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7A44" w14:textId="4BB8D541" w:rsidR="00F15D19" w:rsidRPr="009B52C8" w:rsidRDefault="00FB0AEF" w:rsidP="00972F8A">
      <w:pPr>
        <w:keepNext/>
        <w:spacing w:after="120" w:line="240" w:lineRule="auto"/>
        <w:jc w:val="center"/>
        <w:outlineLvl w:val="0"/>
        <w:rPr>
          <w:rFonts w:ascii="HelveticaNeueLT Com 45 Lt" w:eastAsia="Times New Roman" w:hAnsi="HelveticaNeueLT Com 45 Lt" w:cs="Times New Roman"/>
          <w:sz w:val="24"/>
          <w:szCs w:val="20"/>
          <w:lang w:eastAsia="fr-FR"/>
        </w:rPr>
      </w:pPr>
      <w:r w:rsidRPr="009B52C8">
        <w:rPr>
          <w:rFonts w:ascii="HelveticaNeueLT Com 45 Lt" w:hAnsi="HelveticaNeueLT Com 45 Lt"/>
          <w:b/>
          <w:sz w:val="24"/>
          <w:szCs w:val="24"/>
        </w:rPr>
        <w:t>ARRÊTÉ</w:t>
      </w:r>
      <w:r w:rsidR="00F15D19" w:rsidRPr="009B52C8">
        <w:rPr>
          <w:rFonts w:ascii="HelveticaNeueLT Com 45 Lt" w:eastAsia="Times New Roman" w:hAnsi="HelveticaNeueLT Com 45 Lt" w:cs="Times New Roman"/>
          <w:b/>
          <w:sz w:val="24"/>
          <w:szCs w:val="20"/>
          <w:lang w:eastAsia="fr-FR"/>
        </w:rPr>
        <w:t xml:space="preserve"> N° </w:t>
      </w:r>
      <w:r w:rsidRPr="009B52C8">
        <w:rPr>
          <w:rFonts w:ascii="HelveticaNeueLT Com 45 Lt" w:eastAsia="Times New Roman" w:hAnsi="HelveticaNeueLT Com 45 Lt" w:cs="Times New Roman"/>
          <w:b/>
          <w:sz w:val="24"/>
          <w:szCs w:val="20"/>
          <w:lang w:eastAsia="fr-FR"/>
        </w:rPr>
        <w:t>202</w:t>
      </w:r>
      <w:r w:rsidR="00B852DD">
        <w:rPr>
          <w:rFonts w:ascii="HelveticaNeueLT Com 45 Lt" w:eastAsia="Times New Roman" w:hAnsi="HelveticaNeueLT Com 45 Lt" w:cs="Times New Roman"/>
          <w:b/>
          <w:sz w:val="24"/>
          <w:szCs w:val="20"/>
          <w:lang w:eastAsia="fr-FR"/>
        </w:rPr>
        <w:t>5</w:t>
      </w:r>
      <w:r w:rsidR="00F15D19" w:rsidRPr="009B52C8">
        <w:rPr>
          <w:rFonts w:ascii="HelveticaNeueLT Com 45 Lt" w:eastAsia="Times New Roman" w:hAnsi="HelveticaNeueLT Com 45 Lt" w:cs="Times New Roman"/>
          <w:b/>
          <w:sz w:val="24"/>
          <w:szCs w:val="20"/>
          <w:lang w:eastAsia="fr-FR"/>
        </w:rPr>
        <w:t xml:space="preserve"> – </w:t>
      </w:r>
      <w:r w:rsidR="002E7D84">
        <w:rPr>
          <w:rFonts w:ascii="HelveticaNeueLT Com 45 Lt" w:eastAsia="Times New Roman" w:hAnsi="HelveticaNeueLT Com 45 Lt" w:cs="Times New Roman"/>
          <w:b/>
          <w:sz w:val="24"/>
          <w:szCs w:val="20"/>
          <w:lang w:eastAsia="fr-FR"/>
        </w:rPr>
        <w:t>3</w:t>
      </w:r>
      <w:r w:rsidR="00396BF4">
        <w:rPr>
          <w:rFonts w:ascii="HelveticaNeueLT Com 45 Lt" w:eastAsia="Times New Roman" w:hAnsi="HelveticaNeueLT Com 45 Lt" w:cs="Times New Roman"/>
          <w:b/>
          <w:sz w:val="24"/>
          <w:szCs w:val="20"/>
          <w:lang w:eastAsia="fr-FR"/>
        </w:rPr>
        <w:t>7</w:t>
      </w:r>
    </w:p>
    <w:p w14:paraId="51C96FDF" w14:textId="114691A0" w:rsidR="005473C2" w:rsidRPr="005F65EF" w:rsidRDefault="005473C2" w:rsidP="005473C2">
      <w:pPr>
        <w:jc w:val="center"/>
        <w:rPr>
          <w:rFonts w:ascii="HelveticaNeueLT Com 45 Lt" w:hAnsi="HelveticaNeueLT Com 45 Lt"/>
          <w:bCs/>
          <w:iCs/>
          <w:smallCaps/>
        </w:rPr>
      </w:pPr>
      <w:r>
        <w:rPr>
          <w:rFonts w:ascii="Times New Roman" w:eastAsia="Times New Roman" w:hAnsi="Times New Roman" w:cs="Times New Roman"/>
          <w:sz w:val="24"/>
          <w:szCs w:val="24"/>
          <w:lang w:eastAsia="fr-FR"/>
        </w:rPr>
        <w:tab/>
      </w:r>
      <w:r w:rsidR="00396BF4" w:rsidRPr="005F65EF">
        <w:rPr>
          <w:rFonts w:ascii="HelveticaNeueLT Com 45 Lt" w:hAnsi="HelveticaNeueLT Com 45 Lt"/>
          <w:bCs/>
          <w:iCs/>
          <w:smallCaps/>
        </w:rPr>
        <w:t>RELATIF AUX ELECTIONS PARTIELLES DE MEMBRES ENSEIGNANTS AU CONSEIL D’ADMINISTRATION</w:t>
      </w:r>
    </w:p>
    <w:p w14:paraId="37D5B0CD" w14:textId="77777777" w:rsidR="00AA0EEB" w:rsidRPr="00AA0EEB" w:rsidRDefault="00AA0EEB" w:rsidP="005473C2">
      <w:pPr>
        <w:tabs>
          <w:tab w:val="left" w:pos="3855"/>
        </w:tabs>
        <w:spacing w:after="0" w:line="240" w:lineRule="auto"/>
        <w:rPr>
          <w:rFonts w:ascii="Times New Roman" w:eastAsia="Times New Roman" w:hAnsi="Times New Roman" w:cs="Times New Roman"/>
          <w:sz w:val="24"/>
          <w:szCs w:val="24"/>
          <w:lang w:eastAsia="fr-FR"/>
        </w:rPr>
      </w:pPr>
    </w:p>
    <w:p w14:paraId="1BEC8CCE" w14:textId="32FE7868" w:rsidR="00AA0EEB" w:rsidRDefault="00B852DD" w:rsidP="00AA0EEB">
      <w:pPr>
        <w:tabs>
          <w:tab w:val="right" w:pos="5838"/>
        </w:tabs>
        <w:spacing w:after="0" w:line="240" w:lineRule="auto"/>
        <w:jc w:val="center"/>
        <w:rPr>
          <w:rFonts w:ascii="HelveticaNeueLT Com 45 Lt" w:eastAsia="Times New Roman" w:hAnsi="HelveticaNeueLT Com 45 Lt" w:cs="Times New Roman"/>
          <w:b/>
          <w:sz w:val="20"/>
          <w:szCs w:val="20"/>
          <w:lang w:eastAsia="fr-FR"/>
        </w:rPr>
      </w:pPr>
      <w:r>
        <w:rPr>
          <w:rFonts w:ascii="HelveticaNeueLT Com 45 Lt" w:eastAsia="Times New Roman" w:hAnsi="HelveticaNeueLT Com 45 Lt" w:cs="Times New Roman"/>
          <w:b/>
          <w:sz w:val="20"/>
          <w:szCs w:val="20"/>
          <w:lang w:eastAsia="fr-FR"/>
        </w:rPr>
        <w:t>La Directrice</w:t>
      </w:r>
      <w:r w:rsidR="00AA0EEB" w:rsidRPr="00AA0EEB">
        <w:rPr>
          <w:rFonts w:ascii="HelveticaNeueLT Com 45 Lt" w:eastAsia="Times New Roman" w:hAnsi="HelveticaNeueLT Com 45 Lt" w:cs="Times New Roman"/>
          <w:b/>
          <w:sz w:val="20"/>
          <w:szCs w:val="20"/>
          <w:lang w:eastAsia="fr-FR"/>
        </w:rPr>
        <w:t>,</w:t>
      </w:r>
    </w:p>
    <w:p w14:paraId="5CE276A1" w14:textId="77777777" w:rsidR="00BB13EE" w:rsidRPr="00AA0EEB" w:rsidRDefault="00BB13EE" w:rsidP="00AA0EEB">
      <w:pPr>
        <w:tabs>
          <w:tab w:val="right" w:pos="5838"/>
        </w:tabs>
        <w:spacing w:after="0" w:line="240" w:lineRule="auto"/>
        <w:jc w:val="center"/>
        <w:rPr>
          <w:rFonts w:ascii="HelveticaNeueLT Com 45 Lt" w:eastAsia="Times New Roman" w:hAnsi="HelveticaNeueLT Com 45 Lt" w:cs="Times New Roman"/>
          <w:b/>
          <w:sz w:val="20"/>
          <w:szCs w:val="20"/>
          <w:lang w:eastAsia="fr-FR"/>
        </w:rPr>
      </w:pPr>
    </w:p>
    <w:p w14:paraId="76EDD660" w14:textId="77777777" w:rsidR="00AA0EEB" w:rsidRPr="00AA0EEB" w:rsidRDefault="00AA0EEB" w:rsidP="004E0AE9">
      <w:pPr>
        <w:spacing w:after="0" w:line="240" w:lineRule="auto"/>
        <w:jc w:val="both"/>
        <w:rPr>
          <w:rFonts w:ascii="HelveticaNeueLT Com 45 Lt" w:eastAsia="Times New Roman" w:hAnsi="HelveticaNeueLT Com 45 Lt" w:cs="Times New Roman"/>
          <w:sz w:val="20"/>
          <w:szCs w:val="20"/>
          <w:lang w:eastAsia="fr-FR"/>
        </w:rPr>
      </w:pPr>
      <w:r w:rsidRPr="00AA0EEB">
        <w:rPr>
          <w:rFonts w:ascii="HelveticaNeueLT Com 45 Lt" w:eastAsia="Times New Roman" w:hAnsi="HelveticaNeueLT Com 45 Lt" w:cs="Times New Roman"/>
          <w:b/>
          <w:sz w:val="20"/>
          <w:szCs w:val="20"/>
          <w:lang w:eastAsia="fr-FR"/>
        </w:rPr>
        <w:t>Vu</w:t>
      </w:r>
      <w:r w:rsidRPr="00AA0EEB">
        <w:rPr>
          <w:rFonts w:ascii="HelveticaNeueLT Com 45 Lt" w:eastAsia="Times New Roman" w:hAnsi="HelveticaNeueLT Com 45 Lt" w:cs="Times New Roman"/>
          <w:sz w:val="20"/>
          <w:szCs w:val="20"/>
          <w:lang w:eastAsia="fr-FR"/>
        </w:rPr>
        <w:t xml:space="preserve"> le Code de l'Éducation, notamment ses articles D741-9 à D741-11,</w:t>
      </w:r>
    </w:p>
    <w:p w14:paraId="64B9D968" w14:textId="77777777" w:rsidR="00396BF4" w:rsidRDefault="00AA0EEB" w:rsidP="00396BF4">
      <w:pPr>
        <w:spacing w:after="0" w:line="240" w:lineRule="auto"/>
        <w:jc w:val="both"/>
        <w:rPr>
          <w:rFonts w:ascii="HelveticaNeueLT Com 45 Lt" w:eastAsia="Times New Roman" w:hAnsi="HelveticaNeueLT Com 45 Lt" w:cs="Times New Roman"/>
          <w:sz w:val="20"/>
          <w:szCs w:val="20"/>
          <w:lang w:eastAsia="fr-FR"/>
        </w:rPr>
      </w:pPr>
      <w:r w:rsidRPr="00AA0EEB">
        <w:rPr>
          <w:rFonts w:ascii="HelveticaNeueLT Com 45 Lt" w:eastAsia="Times New Roman" w:hAnsi="HelveticaNeueLT Com 45 Lt" w:cs="Times New Roman"/>
          <w:b/>
          <w:sz w:val="20"/>
          <w:szCs w:val="20"/>
          <w:lang w:eastAsia="fr-FR"/>
        </w:rPr>
        <w:t>Vu</w:t>
      </w:r>
      <w:r w:rsidRPr="00AA0EEB">
        <w:rPr>
          <w:rFonts w:ascii="HelveticaNeueLT Com 45 Lt" w:eastAsia="Times New Roman" w:hAnsi="HelveticaNeueLT Com 45 Lt" w:cs="Times New Roman"/>
          <w:sz w:val="20"/>
          <w:szCs w:val="20"/>
          <w:lang w:eastAsia="fr-FR"/>
        </w:rPr>
        <w:t xml:space="preserve"> le décret n°89-902 du 18 décembre 1989 relatif aux instituts d'études politiques dotés d'un statut d'établissement public administratif associés à une université ou à une communauté d’universités et établissements ;</w:t>
      </w:r>
      <w:r w:rsidR="00396BF4" w:rsidRPr="00396BF4">
        <w:rPr>
          <w:rFonts w:ascii="HelveticaNeueLT Com 45 Lt" w:eastAsia="Times New Roman" w:hAnsi="HelveticaNeueLT Com 45 Lt" w:cs="Times New Roman"/>
          <w:sz w:val="20"/>
          <w:szCs w:val="20"/>
          <w:lang w:eastAsia="fr-FR"/>
        </w:rPr>
        <w:t xml:space="preserve"> </w:t>
      </w:r>
    </w:p>
    <w:p w14:paraId="4511CC12" w14:textId="4F5BEC91" w:rsidR="00396BF4" w:rsidRDefault="00396BF4" w:rsidP="004E0AE9">
      <w:pPr>
        <w:spacing w:after="0" w:line="240" w:lineRule="auto"/>
        <w:jc w:val="both"/>
        <w:rPr>
          <w:rFonts w:ascii="HelveticaNeueLT Com 45 Lt" w:eastAsia="Times New Roman" w:hAnsi="HelveticaNeueLT Com 45 Lt" w:cs="Times New Roman"/>
          <w:sz w:val="20"/>
          <w:szCs w:val="20"/>
          <w:lang w:eastAsia="fr-FR"/>
        </w:rPr>
      </w:pPr>
      <w:r w:rsidRPr="00396BF4">
        <w:rPr>
          <w:rFonts w:ascii="HelveticaNeueLT Com 45 Lt" w:eastAsia="Times New Roman" w:hAnsi="HelveticaNeueLT Com 45 Lt" w:cs="Times New Roman"/>
          <w:b/>
          <w:bCs/>
          <w:sz w:val="20"/>
          <w:szCs w:val="20"/>
          <w:lang w:eastAsia="fr-FR"/>
        </w:rPr>
        <w:t xml:space="preserve">Vu </w:t>
      </w:r>
      <w:r>
        <w:rPr>
          <w:rFonts w:ascii="HelveticaNeueLT Com 45 Lt" w:eastAsia="Times New Roman" w:hAnsi="HelveticaNeueLT Com 45 Lt" w:cs="Times New Roman"/>
          <w:sz w:val="20"/>
          <w:szCs w:val="20"/>
          <w:lang w:eastAsia="fr-FR"/>
        </w:rPr>
        <w:t xml:space="preserve">l’arrêté n°2025-28 du 21 juillet 2025 relatif à la composition du comité électoral consultatif ; </w:t>
      </w:r>
    </w:p>
    <w:p w14:paraId="0912636A" w14:textId="42C84B8D" w:rsidR="002E7D84" w:rsidRDefault="00B852DD" w:rsidP="00396BF4">
      <w:pPr>
        <w:spacing w:after="0" w:line="240" w:lineRule="auto"/>
        <w:jc w:val="both"/>
        <w:rPr>
          <w:rFonts w:ascii="HelveticaNeueLT Com 45 Lt" w:eastAsia="Times New Roman" w:hAnsi="HelveticaNeueLT Com 45 Lt" w:cs="Times New Roman"/>
          <w:sz w:val="20"/>
          <w:szCs w:val="20"/>
          <w:lang w:eastAsia="fr-FR"/>
        </w:rPr>
      </w:pPr>
      <w:r w:rsidRPr="00E9626C">
        <w:rPr>
          <w:rFonts w:ascii="HelveticaNeueLT Com 45 Lt" w:eastAsia="Times New Roman" w:hAnsi="HelveticaNeueLT Com 45 Lt" w:cs="Times New Roman"/>
          <w:b/>
          <w:sz w:val="20"/>
          <w:szCs w:val="20"/>
          <w:lang w:eastAsia="fr-FR"/>
        </w:rPr>
        <w:t xml:space="preserve">Vu </w:t>
      </w:r>
      <w:r w:rsidR="00396BF4">
        <w:rPr>
          <w:rFonts w:ascii="HelveticaNeueLT Com 45 Lt" w:eastAsia="Times New Roman" w:hAnsi="HelveticaNeueLT Com 45 Lt" w:cs="Times New Roman"/>
          <w:sz w:val="20"/>
          <w:szCs w:val="20"/>
          <w:lang w:eastAsia="fr-FR"/>
        </w:rPr>
        <w:t>le titre V du règlement intérieur de l’Institut d’études politiques ;</w:t>
      </w:r>
    </w:p>
    <w:p w14:paraId="76E6A344" w14:textId="77777777" w:rsidR="002E7D84" w:rsidRDefault="002E7D84" w:rsidP="00B852DD">
      <w:pPr>
        <w:spacing w:after="0" w:line="240" w:lineRule="auto"/>
        <w:jc w:val="both"/>
        <w:rPr>
          <w:rFonts w:ascii="HelveticaNeueLT Com 45 Lt" w:eastAsia="Times New Roman" w:hAnsi="HelveticaNeueLT Com 45 Lt" w:cs="Times New Roman"/>
          <w:sz w:val="20"/>
          <w:szCs w:val="20"/>
          <w:lang w:eastAsia="fr-FR"/>
        </w:rPr>
      </w:pPr>
    </w:p>
    <w:p w14:paraId="52B5D7AE" w14:textId="77777777" w:rsidR="00FF428A" w:rsidRDefault="00FF428A" w:rsidP="00FF428A">
      <w:pPr>
        <w:tabs>
          <w:tab w:val="right" w:pos="1294"/>
        </w:tabs>
        <w:spacing w:after="0" w:line="240" w:lineRule="auto"/>
        <w:rPr>
          <w:rFonts w:ascii="HelveticaNeueLT Com 45 Lt" w:eastAsia="Times New Roman" w:hAnsi="HelveticaNeueLT Com 45 Lt" w:cs="Times New Roman"/>
          <w:b/>
          <w:sz w:val="20"/>
          <w:szCs w:val="20"/>
          <w:lang w:eastAsia="fr-FR"/>
        </w:rPr>
      </w:pPr>
    </w:p>
    <w:p w14:paraId="25201F34" w14:textId="77777777" w:rsidR="004E0AE9" w:rsidRDefault="004E0AE9" w:rsidP="00AA0EEB">
      <w:pPr>
        <w:tabs>
          <w:tab w:val="right" w:pos="1294"/>
        </w:tabs>
        <w:spacing w:after="0" w:line="240" w:lineRule="auto"/>
        <w:jc w:val="center"/>
        <w:rPr>
          <w:rFonts w:ascii="HelveticaNeueLT Com 45 Lt" w:eastAsia="Times New Roman" w:hAnsi="HelveticaNeueLT Com 45 Lt" w:cs="Times New Roman"/>
          <w:b/>
          <w:sz w:val="20"/>
          <w:szCs w:val="20"/>
          <w:lang w:eastAsia="fr-FR"/>
        </w:rPr>
      </w:pPr>
    </w:p>
    <w:p w14:paraId="5C59E46E" w14:textId="77777777" w:rsidR="00AA0EEB" w:rsidRDefault="00AA0EEB" w:rsidP="00AA0EEB">
      <w:pPr>
        <w:tabs>
          <w:tab w:val="right" w:pos="1294"/>
        </w:tabs>
        <w:spacing w:after="0" w:line="240" w:lineRule="auto"/>
        <w:jc w:val="center"/>
        <w:rPr>
          <w:rFonts w:ascii="HelveticaNeueLT Com 45 Lt" w:eastAsia="Times New Roman" w:hAnsi="HelveticaNeueLT Com 45 Lt" w:cs="Times New Roman"/>
          <w:b/>
          <w:sz w:val="20"/>
          <w:szCs w:val="20"/>
          <w:lang w:eastAsia="fr-FR"/>
        </w:rPr>
      </w:pPr>
      <w:r w:rsidRPr="00AA0EEB">
        <w:rPr>
          <w:rFonts w:ascii="HelveticaNeueLT Com 45 Lt" w:eastAsia="Times New Roman" w:hAnsi="HelveticaNeueLT Com 45 Lt" w:cs="Times New Roman"/>
          <w:b/>
          <w:sz w:val="20"/>
          <w:szCs w:val="20"/>
          <w:lang w:eastAsia="fr-FR"/>
        </w:rPr>
        <w:t>ARRÊTE</w:t>
      </w:r>
    </w:p>
    <w:p w14:paraId="7F9D484B" w14:textId="77777777" w:rsidR="00AA0EEB" w:rsidRPr="00AA0EEB" w:rsidRDefault="00AA0EEB" w:rsidP="00AA0EEB">
      <w:pPr>
        <w:tabs>
          <w:tab w:val="right" w:pos="1294"/>
        </w:tabs>
        <w:spacing w:after="0" w:line="240" w:lineRule="auto"/>
        <w:jc w:val="center"/>
        <w:rPr>
          <w:rFonts w:ascii="HelveticaNeueLT Com 45 Lt" w:eastAsia="Times New Roman" w:hAnsi="HelveticaNeueLT Com 45 Lt" w:cs="Times New Roman"/>
          <w:b/>
          <w:sz w:val="20"/>
          <w:szCs w:val="20"/>
          <w:lang w:eastAsia="fr-FR"/>
        </w:rPr>
      </w:pPr>
    </w:p>
    <w:p w14:paraId="4F4E723D" w14:textId="1745314F" w:rsidR="00CE3490" w:rsidRDefault="00BB13EE" w:rsidP="00CE3490">
      <w:pPr>
        <w:ind w:left="1418" w:hanging="1418"/>
        <w:jc w:val="both"/>
        <w:rPr>
          <w:rFonts w:ascii="HelveticaNeueLT Com 45 Lt" w:hAnsi="HelveticaNeueLT Com 45 Lt"/>
          <w:sz w:val="20"/>
          <w:szCs w:val="20"/>
        </w:rPr>
      </w:pPr>
      <w:r w:rsidRPr="00123B2C">
        <w:rPr>
          <w:rFonts w:ascii="HelveticaNeueLT Com 45 Lt" w:hAnsi="HelveticaNeueLT Com 45 Lt"/>
          <w:b/>
          <w:sz w:val="20"/>
          <w:szCs w:val="20"/>
        </w:rPr>
        <w:t>Article 1</w:t>
      </w:r>
      <w:r w:rsidRPr="00BB13EE">
        <w:rPr>
          <w:rFonts w:ascii="HelveticaNeueLT Com 45 Lt" w:hAnsi="HelveticaNeueLT Com 45 Lt"/>
          <w:sz w:val="20"/>
          <w:szCs w:val="20"/>
        </w:rPr>
        <w:t xml:space="preserve"> : </w:t>
      </w:r>
      <w:r>
        <w:rPr>
          <w:rFonts w:ascii="HelveticaNeueLT Com 45 Lt" w:hAnsi="HelveticaNeueLT Com 45 Lt"/>
          <w:sz w:val="20"/>
          <w:szCs w:val="20"/>
        </w:rPr>
        <w:tab/>
      </w:r>
      <w:r w:rsidR="00CE3490">
        <w:rPr>
          <w:rFonts w:ascii="HelveticaNeueLT Com 45 Lt" w:hAnsi="HelveticaNeueLT Com 45 Lt"/>
          <w:b/>
          <w:bCs/>
          <w:sz w:val="20"/>
          <w:szCs w:val="20"/>
        </w:rPr>
        <w:t xml:space="preserve">Dates et horaires du scrutin </w:t>
      </w:r>
      <w:r w:rsidR="00396BF4">
        <w:rPr>
          <w:rFonts w:ascii="HelveticaNeueLT Com 45 Lt" w:hAnsi="HelveticaNeueLT Com 45 Lt"/>
          <w:sz w:val="20"/>
          <w:szCs w:val="20"/>
        </w:rPr>
        <w:t xml:space="preserve"> </w:t>
      </w:r>
    </w:p>
    <w:p w14:paraId="5963F733" w14:textId="7403D5CB" w:rsidR="00CE3490" w:rsidRDefault="00CE3490" w:rsidP="00CE3490">
      <w:pPr>
        <w:ind w:left="1418" w:hanging="2"/>
        <w:jc w:val="both"/>
        <w:rPr>
          <w:rFonts w:ascii="HelveticaNeueLT Com 45 Lt" w:hAnsi="HelveticaNeueLT Com 45 Lt"/>
          <w:bCs/>
          <w:sz w:val="20"/>
          <w:szCs w:val="20"/>
        </w:rPr>
      </w:pPr>
      <w:r>
        <w:rPr>
          <w:rFonts w:ascii="HelveticaNeueLT Com 45 Lt" w:hAnsi="HelveticaNeueLT Com 45 Lt"/>
          <w:bCs/>
          <w:sz w:val="20"/>
          <w:szCs w:val="20"/>
        </w:rPr>
        <w:t>Les élections partielles se dérouleront le</w:t>
      </w:r>
      <w:r w:rsidR="005F334E">
        <w:rPr>
          <w:rFonts w:ascii="HelveticaNeueLT Com 45 Lt" w:hAnsi="HelveticaNeueLT Com 45 Lt"/>
          <w:bCs/>
          <w:sz w:val="20"/>
          <w:szCs w:val="20"/>
        </w:rPr>
        <w:t>s</w:t>
      </w:r>
      <w:r>
        <w:rPr>
          <w:rFonts w:ascii="HelveticaNeueLT Com 45 Lt" w:hAnsi="HelveticaNeueLT Com 45 Lt"/>
          <w:bCs/>
          <w:sz w:val="20"/>
          <w:szCs w:val="20"/>
        </w:rPr>
        <w:t xml:space="preserve"> : </w:t>
      </w:r>
    </w:p>
    <w:p w14:paraId="20A54E4A" w14:textId="7EC9F7CB" w:rsidR="005F334E" w:rsidRDefault="00CE3490" w:rsidP="005F65EF">
      <w:pPr>
        <w:ind w:left="1418" w:hanging="1418"/>
        <w:jc w:val="center"/>
        <w:rPr>
          <w:rFonts w:ascii="HelveticaNeueLT Com 45 Lt" w:hAnsi="HelveticaNeueLT Com 45 Lt"/>
          <w:b/>
          <w:sz w:val="20"/>
          <w:szCs w:val="20"/>
        </w:rPr>
      </w:pPr>
      <w:r w:rsidRPr="00E41845">
        <w:rPr>
          <w:rFonts w:ascii="HelveticaNeueLT Com 45 Lt" w:hAnsi="HelveticaNeueLT Com 45 Lt"/>
          <w:b/>
          <w:sz w:val="20"/>
          <w:szCs w:val="20"/>
        </w:rPr>
        <w:t>Mardi</w:t>
      </w:r>
      <w:r w:rsidR="005F334E">
        <w:rPr>
          <w:rFonts w:ascii="HelveticaNeueLT Com 45 Lt" w:hAnsi="HelveticaNeueLT Com 45 Lt"/>
          <w:b/>
          <w:sz w:val="20"/>
          <w:szCs w:val="20"/>
        </w:rPr>
        <w:t xml:space="preserve"> 25 et mercredi 26 novembre 2025</w:t>
      </w:r>
      <w:r w:rsidRPr="00E41845">
        <w:rPr>
          <w:rFonts w:ascii="HelveticaNeueLT Com 45 Lt" w:hAnsi="HelveticaNeueLT Com 45 Lt"/>
          <w:b/>
          <w:sz w:val="20"/>
          <w:szCs w:val="20"/>
        </w:rPr>
        <w:t xml:space="preserve"> </w:t>
      </w:r>
    </w:p>
    <w:p w14:paraId="53083EA0" w14:textId="2EA6D37B" w:rsidR="005F334E" w:rsidRPr="005F334E" w:rsidRDefault="005F334E" w:rsidP="005F334E">
      <w:pPr>
        <w:ind w:left="1418" w:hanging="1418"/>
        <w:jc w:val="both"/>
        <w:rPr>
          <w:rFonts w:ascii="HelveticaNeueLT Com 45 Lt" w:hAnsi="HelveticaNeueLT Com 45 Lt"/>
          <w:bCs/>
          <w:sz w:val="20"/>
          <w:szCs w:val="20"/>
        </w:rPr>
      </w:pPr>
      <w:r>
        <w:rPr>
          <w:rFonts w:ascii="HelveticaNeueLT Com 45 Lt" w:hAnsi="HelveticaNeueLT Com 45 Lt"/>
          <w:b/>
          <w:sz w:val="20"/>
          <w:szCs w:val="20"/>
        </w:rPr>
        <w:tab/>
      </w:r>
      <w:r w:rsidRPr="005F334E">
        <w:rPr>
          <w:rFonts w:ascii="HelveticaNeueLT Com 45 Lt" w:hAnsi="HelveticaNeueLT Com 45 Lt"/>
          <w:bCs/>
          <w:sz w:val="20"/>
          <w:szCs w:val="20"/>
        </w:rPr>
        <w:t>Le deuxième tour s’il a lieu se déroulera les :</w:t>
      </w:r>
    </w:p>
    <w:p w14:paraId="4F97F461" w14:textId="1858A522" w:rsidR="005F334E" w:rsidRPr="00E41845" w:rsidRDefault="005F334E" w:rsidP="005F334E">
      <w:pPr>
        <w:ind w:left="1418" w:hanging="1418"/>
        <w:jc w:val="both"/>
        <w:rPr>
          <w:rFonts w:ascii="HelveticaNeueLT Com 45 Lt" w:hAnsi="HelveticaNeueLT Com 45 Lt"/>
          <w:b/>
          <w:sz w:val="20"/>
          <w:szCs w:val="20"/>
        </w:rPr>
      </w:pPr>
      <w:r>
        <w:rPr>
          <w:rFonts w:ascii="HelveticaNeueLT Com 45 Lt" w:hAnsi="HelveticaNeueLT Com 45 Lt"/>
          <w:b/>
          <w:sz w:val="20"/>
          <w:szCs w:val="20"/>
        </w:rPr>
        <w:tab/>
      </w:r>
      <w:r>
        <w:rPr>
          <w:rFonts w:ascii="HelveticaNeueLT Com 45 Lt" w:hAnsi="HelveticaNeueLT Com 45 Lt"/>
          <w:b/>
          <w:sz w:val="20"/>
          <w:szCs w:val="20"/>
        </w:rPr>
        <w:tab/>
      </w:r>
      <w:r>
        <w:rPr>
          <w:rFonts w:ascii="HelveticaNeueLT Com 45 Lt" w:hAnsi="HelveticaNeueLT Com 45 Lt"/>
          <w:b/>
          <w:sz w:val="20"/>
          <w:szCs w:val="20"/>
        </w:rPr>
        <w:tab/>
        <w:t>Mardi 2 et mercredi 3 décembre 2025</w:t>
      </w:r>
    </w:p>
    <w:p w14:paraId="7276FA0F" w14:textId="1F9ED041" w:rsidR="00CE3490" w:rsidRPr="00656073" w:rsidRDefault="00656073" w:rsidP="00873C9F">
      <w:pPr>
        <w:ind w:left="1418" w:hanging="1418"/>
        <w:jc w:val="both"/>
        <w:rPr>
          <w:rFonts w:ascii="HelveticaNeueLT Com 45 Lt" w:hAnsi="HelveticaNeueLT Com 45 Lt"/>
          <w:b/>
          <w:bCs/>
          <w:sz w:val="20"/>
          <w:szCs w:val="20"/>
        </w:rPr>
      </w:pPr>
      <w:r w:rsidRPr="00656073">
        <w:rPr>
          <w:rFonts w:ascii="HelveticaNeueLT Com 45 Lt" w:hAnsi="HelveticaNeueLT Com 45 Lt"/>
          <w:b/>
          <w:bCs/>
          <w:sz w:val="20"/>
          <w:szCs w:val="20"/>
        </w:rPr>
        <w:t xml:space="preserve">Article 2 : </w:t>
      </w:r>
      <w:r w:rsidRPr="00656073">
        <w:rPr>
          <w:rFonts w:ascii="HelveticaNeueLT Com 45 Lt" w:hAnsi="HelveticaNeueLT Com 45 Lt"/>
          <w:b/>
          <w:bCs/>
          <w:sz w:val="20"/>
          <w:szCs w:val="20"/>
        </w:rPr>
        <w:tab/>
        <w:t xml:space="preserve">Mode de scrutin </w:t>
      </w:r>
    </w:p>
    <w:p w14:paraId="233C9562" w14:textId="47DB80EA" w:rsidR="00656073" w:rsidRDefault="00656073" w:rsidP="00873C9F">
      <w:pPr>
        <w:ind w:left="1418" w:hanging="1418"/>
        <w:jc w:val="both"/>
        <w:rPr>
          <w:rFonts w:ascii="HelveticaNeueLT Com 45 Lt" w:hAnsi="HelveticaNeueLT Com 45 Lt"/>
          <w:sz w:val="20"/>
          <w:szCs w:val="20"/>
        </w:rPr>
      </w:pPr>
      <w:r>
        <w:rPr>
          <w:rFonts w:ascii="HelveticaNeueLT Com 45 Lt" w:hAnsi="HelveticaNeueLT Com 45 Lt"/>
          <w:sz w:val="20"/>
          <w:szCs w:val="20"/>
        </w:rPr>
        <w:tab/>
      </w:r>
      <w:r w:rsidR="005F334E">
        <w:rPr>
          <w:rFonts w:ascii="HelveticaNeueLT Com 45 Lt" w:hAnsi="HelveticaNeueLT Com 45 Lt"/>
          <w:sz w:val="20"/>
          <w:szCs w:val="20"/>
        </w:rPr>
        <w:t xml:space="preserve">Les représentants des personnels sont élus au scrutin uninominal majoritaire à deux tours. </w:t>
      </w:r>
    </w:p>
    <w:p w14:paraId="3BEAB4F7" w14:textId="6DF7C066" w:rsidR="00CE3490" w:rsidRDefault="00CE3490" w:rsidP="00873C9F">
      <w:pPr>
        <w:ind w:left="1418" w:hanging="1418"/>
        <w:jc w:val="both"/>
        <w:rPr>
          <w:rFonts w:ascii="HelveticaNeueLT Com 45 Lt" w:hAnsi="HelveticaNeueLT Com 45 Lt"/>
          <w:b/>
          <w:sz w:val="20"/>
          <w:szCs w:val="20"/>
        </w:rPr>
      </w:pPr>
      <w:r>
        <w:rPr>
          <w:rFonts w:ascii="HelveticaNeueLT Com 45 Lt" w:hAnsi="HelveticaNeueLT Com 45 Lt"/>
          <w:b/>
          <w:sz w:val="20"/>
          <w:szCs w:val="20"/>
        </w:rPr>
        <w:t xml:space="preserve">Article </w:t>
      </w:r>
      <w:r w:rsidR="00656073">
        <w:rPr>
          <w:rFonts w:ascii="HelveticaNeueLT Com 45 Lt" w:hAnsi="HelveticaNeueLT Com 45 Lt"/>
          <w:b/>
          <w:sz w:val="20"/>
          <w:szCs w:val="20"/>
        </w:rPr>
        <w:t>3</w:t>
      </w:r>
      <w:r>
        <w:rPr>
          <w:rFonts w:ascii="HelveticaNeueLT Com 45 Lt" w:hAnsi="HelveticaNeueLT Com 45 Lt"/>
          <w:b/>
          <w:sz w:val="20"/>
          <w:szCs w:val="20"/>
        </w:rPr>
        <w:t> :</w:t>
      </w:r>
      <w:r w:rsidR="00396BF4">
        <w:rPr>
          <w:rFonts w:ascii="HelveticaNeueLT Com 45 Lt" w:hAnsi="HelveticaNeueLT Com 45 Lt"/>
          <w:b/>
          <w:sz w:val="20"/>
          <w:szCs w:val="20"/>
        </w:rPr>
        <w:tab/>
      </w:r>
      <w:r>
        <w:rPr>
          <w:rFonts w:ascii="HelveticaNeueLT Com 45 Lt" w:hAnsi="HelveticaNeueLT Com 45 Lt"/>
          <w:b/>
          <w:sz w:val="20"/>
          <w:szCs w:val="20"/>
        </w:rPr>
        <w:t xml:space="preserve">Siège à pourvoir </w:t>
      </w:r>
    </w:p>
    <w:p w14:paraId="45BF897A" w14:textId="41D6B689" w:rsidR="00396BF4" w:rsidRDefault="00396BF4" w:rsidP="00CE3490">
      <w:pPr>
        <w:ind w:left="1418" w:hanging="2"/>
        <w:jc w:val="both"/>
        <w:rPr>
          <w:rFonts w:ascii="HelveticaNeueLT Com 45 Lt" w:hAnsi="HelveticaNeueLT Com 45 Lt"/>
          <w:bCs/>
          <w:sz w:val="20"/>
          <w:szCs w:val="20"/>
        </w:rPr>
      </w:pPr>
      <w:r>
        <w:rPr>
          <w:rFonts w:ascii="HelveticaNeueLT Com 45 Lt" w:hAnsi="HelveticaNeueLT Com 45 Lt"/>
          <w:bCs/>
          <w:sz w:val="20"/>
          <w:szCs w:val="20"/>
        </w:rPr>
        <w:t xml:space="preserve">Les élections partielles au Conseil d’administration portent sur </w:t>
      </w:r>
      <w:r w:rsidR="005F334E">
        <w:rPr>
          <w:rFonts w:ascii="HelveticaNeueLT Com 45 Lt" w:hAnsi="HelveticaNeueLT Com 45 Lt"/>
          <w:bCs/>
          <w:sz w:val="20"/>
          <w:szCs w:val="20"/>
        </w:rPr>
        <w:t>deux sièges</w:t>
      </w:r>
      <w:r>
        <w:rPr>
          <w:rFonts w:ascii="HelveticaNeueLT Com 45 Lt" w:hAnsi="HelveticaNeueLT Com 45 Lt"/>
          <w:bCs/>
          <w:sz w:val="20"/>
          <w:szCs w:val="20"/>
        </w:rPr>
        <w:t xml:space="preserve"> rendu</w:t>
      </w:r>
      <w:r w:rsidR="005F334E">
        <w:rPr>
          <w:rFonts w:ascii="HelveticaNeueLT Com 45 Lt" w:hAnsi="HelveticaNeueLT Com 45 Lt"/>
          <w:bCs/>
          <w:sz w:val="20"/>
          <w:szCs w:val="20"/>
        </w:rPr>
        <w:t>s</w:t>
      </w:r>
      <w:r>
        <w:rPr>
          <w:rFonts w:ascii="HelveticaNeueLT Com 45 Lt" w:hAnsi="HelveticaNeueLT Com 45 Lt"/>
          <w:bCs/>
          <w:sz w:val="20"/>
          <w:szCs w:val="20"/>
        </w:rPr>
        <w:t xml:space="preserve"> vacant</w:t>
      </w:r>
      <w:r w:rsidR="005F334E">
        <w:rPr>
          <w:rFonts w:ascii="HelveticaNeueLT Com 45 Lt" w:hAnsi="HelveticaNeueLT Com 45 Lt"/>
          <w:bCs/>
          <w:sz w:val="20"/>
          <w:szCs w:val="20"/>
        </w:rPr>
        <w:t>s</w:t>
      </w:r>
      <w:r>
        <w:rPr>
          <w:rFonts w:ascii="HelveticaNeueLT Com 45 Lt" w:hAnsi="HelveticaNeueLT Com 45 Lt"/>
          <w:bCs/>
          <w:sz w:val="20"/>
          <w:szCs w:val="20"/>
        </w:rPr>
        <w:t xml:space="preserve"> à la suite de la renonciation à son siège </w:t>
      </w:r>
      <w:r w:rsidR="005F334E">
        <w:rPr>
          <w:rFonts w:ascii="HelveticaNeueLT Com 45 Lt" w:hAnsi="HelveticaNeueLT Com 45 Lt"/>
          <w:bCs/>
          <w:sz w:val="20"/>
          <w:szCs w:val="20"/>
        </w:rPr>
        <w:t xml:space="preserve">d’un membre du Collège A et d’un membre du Collège B : </w:t>
      </w:r>
    </w:p>
    <w:p w14:paraId="6BAE690E" w14:textId="49EC7889" w:rsidR="005F334E" w:rsidRDefault="005F334E" w:rsidP="005F334E">
      <w:pPr>
        <w:pStyle w:val="Paragraphedeliste"/>
        <w:numPr>
          <w:ilvl w:val="0"/>
          <w:numId w:val="6"/>
        </w:numPr>
        <w:jc w:val="both"/>
        <w:rPr>
          <w:rFonts w:ascii="HelveticaNeueLT Com 45 Lt" w:hAnsi="HelveticaNeueLT Com 45 Lt"/>
          <w:bCs/>
          <w:sz w:val="20"/>
          <w:szCs w:val="20"/>
        </w:rPr>
      </w:pPr>
      <w:r w:rsidRPr="005F334E">
        <w:rPr>
          <w:rFonts w:ascii="HelveticaNeueLT Com 45 Lt" w:hAnsi="HelveticaNeueLT Com 45 Lt"/>
          <w:b/>
          <w:sz w:val="20"/>
          <w:szCs w:val="20"/>
        </w:rPr>
        <w:t>Un siège pour le collège A</w:t>
      </w:r>
      <w:r>
        <w:rPr>
          <w:rFonts w:ascii="HelveticaNeueLT Com 45 Lt" w:hAnsi="HelveticaNeueLT Com 45 Lt"/>
          <w:bCs/>
          <w:sz w:val="20"/>
          <w:szCs w:val="20"/>
        </w:rPr>
        <w:t xml:space="preserve"> : Professeurs des Universités et personnels appartenant à des catégories assimilées au sens du code de l’éducation, professeur associés ou invités, directeur de recherche. </w:t>
      </w:r>
    </w:p>
    <w:p w14:paraId="4F5B2CE4" w14:textId="486EBB47" w:rsidR="00396BF4" w:rsidRPr="005F334E" w:rsidRDefault="005F334E" w:rsidP="005F334E">
      <w:pPr>
        <w:pStyle w:val="Paragraphedeliste"/>
        <w:numPr>
          <w:ilvl w:val="0"/>
          <w:numId w:val="6"/>
        </w:numPr>
        <w:jc w:val="both"/>
        <w:rPr>
          <w:rFonts w:ascii="HelveticaNeueLT Com 45 Lt" w:hAnsi="HelveticaNeueLT Com 45 Lt"/>
          <w:bCs/>
          <w:sz w:val="20"/>
          <w:szCs w:val="20"/>
        </w:rPr>
      </w:pPr>
      <w:r>
        <w:rPr>
          <w:rFonts w:ascii="HelveticaNeueLT Com 45 Lt" w:hAnsi="HelveticaNeueLT Com 45 Lt"/>
          <w:b/>
          <w:sz w:val="20"/>
          <w:szCs w:val="20"/>
        </w:rPr>
        <w:t>Un siège pour le collège B </w:t>
      </w:r>
      <w:r>
        <w:rPr>
          <w:rFonts w:ascii="HelveticaNeueLT Com 45 Lt" w:hAnsi="HelveticaNeueLT Com 45 Lt"/>
          <w:bCs/>
          <w:sz w:val="20"/>
          <w:szCs w:val="20"/>
        </w:rPr>
        <w:t xml:space="preserve">: Autres personnels d’enseignement et de recherche </w:t>
      </w:r>
      <w:r w:rsidR="00396BF4" w:rsidRPr="005F334E">
        <w:rPr>
          <w:rFonts w:ascii="HelveticaNeueLT Com 45 Lt" w:hAnsi="HelveticaNeueLT Com 45 Lt"/>
          <w:bCs/>
          <w:sz w:val="20"/>
          <w:szCs w:val="20"/>
        </w:rPr>
        <w:t xml:space="preserve"> </w:t>
      </w:r>
    </w:p>
    <w:p w14:paraId="22599741" w14:textId="7178F5C5" w:rsidR="00E41845" w:rsidRDefault="00CE3490" w:rsidP="00873C9F">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r>
      <w:r w:rsidR="00BF5CA9" w:rsidRPr="00BF5CA9">
        <w:rPr>
          <w:rFonts w:ascii="HelveticaNeueLT Com 45 Lt" w:hAnsi="HelveticaNeueLT Com 45 Lt"/>
          <w:bCs/>
          <w:sz w:val="20"/>
          <w:szCs w:val="20"/>
          <w:u w:val="single"/>
        </w:rPr>
        <w:t>La durée du mandat de la personne élue dans le cadre de la présente élection portera sur la période restant à courir du mandat initial du siège devenu vacant</w:t>
      </w:r>
      <w:r w:rsidR="00BF5CA9" w:rsidRPr="00BF5CA9">
        <w:rPr>
          <w:rFonts w:ascii="HelveticaNeueLT Com 45 Lt" w:hAnsi="HelveticaNeueLT Com 45 Lt"/>
          <w:bCs/>
          <w:sz w:val="20"/>
          <w:szCs w:val="20"/>
        </w:rPr>
        <w:t xml:space="preserve">. </w:t>
      </w:r>
    </w:p>
    <w:p w14:paraId="15D5B676" w14:textId="42C58391" w:rsidR="00CE3490" w:rsidRDefault="00CE3490" w:rsidP="00873C9F">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r>
    </w:p>
    <w:p w14:paraId="11FFE448" w14:textId="6C039B0C" w:rsidR="00E41845" w:rsidRDefault="00E41845" w:rsidP="00873C9F">
      <w:pPr>
        <w:ind w:left="1418" w:hanging="1418"/>
        <w:jc w:val="both"/>
        <w:rPr>
          <w:rFonts w:ascii="HelveticaNeueLT Com 45 Lt" w:hAnsi="HelveticaNeueLT Com 45 Lt"/>
          <w:b/>
          <w:sz w:val="20"/>
          <w:szCs w:val="20"/>
        </w:rPr>
      </w:pPr>
      <w:r w:rsidRPr="00AE0FF2">
        <w:rPr>
          <w:rFonts w:ascii="HelveticaNeueLT Com 45 Lt" w:hAnsi="HelveticaNeueLT Com 45 Lt"/>
          <w:b/>
          <w:sz w:val="20"/>
          <w:szCs w:val="20"/>
        </w:rPr>
        <w:t xml:space="preserve">Article </w:t>
      </w:r>
      <w:r w:rsidR="00656073">
        <w:rPr>
          <w:rFonts w:ascii="HelveticaNeueLT Com 45 Lt" w:hAnsi="HelveticaNeueLT Com 45 Lt"/>
          <w:b/>
          <w:sz w:val="20"/>
          <w:szCs w:val="20"/>
        </w:rPr>
        <w:t>4</w:t>
      </w:r>
      <w:r w:rsidRPr="00AE0FF2">
        <w:rPr>
          <w:rFonts w:ascii="HelveticaNeueLT Com 45 Lt" w:hAnsi="HelveticaNeueLT Com 45 Lt"/>
          <w:b/>
          <w:sz w:val="20"/>
          <w:szCs w:val="20"/>
        </w:rPr>
        <w:t> :</w:t>
      </w:r>
      <w:r>
        <w:rPr>
          <w:rFonts w:ascii="HelveticaNeueLT Com 45 Lt" w:hAnsi="HelveticaNeueLT Com 45 Lt"/>
          <w:bCs/>
          <w:sz w:val="20"/>
          <w:szCs w:val="20"/>
        </w:rPr>
        <w:t xml:space="preserve"> </w:t>
      </w:r>
      <w:r>
        <w:rPr>
          <w:rFonts w:ascii="HelveticaNeueLT Com 45 Lt" w:hAnsi="HelveticaNeueLT Com 45 Lt"/>
          <w:bCs/>
          <w:sz w:val="20"/>
          <w:szCs w:val="20"/>
        </w:rPr>
        <w:tab/>
      </w:r>
      <w:r w:rsidRPr="00E41845">
        <w:rPr>
          <w:rFonts w:ascii="HelveticaNeueLT Com 45 Lt" w:hAnsi="HelveticaNeueLT Com 45 Lt"/>
          <w:b/>
          <w:sz w:val="20"/>
          <w:szCs w:val="20"/>
        </w:rPr>
        <w:t>Recours au vote électronique, par internet</w:t>
      </w:r>
    </w:p>
    <w:p w14:paraId="05B8DB51" w14:textId="2F82D366" w:rsidR="00AE0FF2" w:rsidRDefault="00AE0FF2" w:rsidP="00873C9F">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t xml:space="preserve">Le système de vote électronique retenu est celui de la société </w:t>
      </w:r>
      <w:r w:rsidR="00FF0237">
        <w:rPr>
          <w:rFonts w:ascii="HelveticaNeueLT Com 45 Lt" w:hAnsi="HelveticaNeueLT Com 45 Lt"/>
          <w:bCs/>
          <w:sz w:val="20"/>
          <w:szCs w:val="20"/>
        </w:rPr>
        <w:t>LegaVote</w:t>
      </w:r>
      <w:r>
        <w:rPr>
          <w:rFonts w:ascii="HelveticaNeueLT Com 45 Lt" w:hAnsi="HelveticaNeueLT Com 45 Lt"/>
          <w:bCs/>
          <w:sz w:val="20"/>
          <w:szCs w:val="20"/>
        </w:rPr>
        <w:t xml:space="preserve">, SARL dont le siège social se situe 27 rue Saint-Simon </w:t>
      </w:r>
      <w:r w:rsidR="00D47FCC">
        <w:rPr>
          <w:rFonts w:ascii="HelveticaNeueLT Com 45 Lt" w:hAnsi="HelveticaNeueLT Com 45 Lt"/>
          <w:bCs/>
          <w:sz w:val="20"/>
          <w:szCs w:val="20"/>
        </w:rPr>
        <w:t>à Lyon (69009).</w:t>
      </w:r>
    </w:p>
    <w:p w14:paraId="1284718C" w14:textId="116B302C" w:rsidR="00D47FCC" w:rsidRDefault="00D47FCC" w:rsidP="00873C9F">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t xml:space="preserve">Les élections </w:t>
      </w:r>
      <w:r w:rsidR="00FF0237">
        <w:rPr>
          <w:rFonts w:ascii="HelveticaNeueLT Com 45 Lt" w:hAnsi="HelveticaNeueLT Com 45 Lt"/>
          <w:bCs/>
          <w:sz w:val="20"/>
          <w:szCs w:val="20"/>
        </w:rPr>
        <w:t xml:space="preserve">des représentants du collège A et </w:t>
      </w:r>
      <w:r>
        <w:rPr>
          <w:rFonts w:ascii="HelveticaNeueLT Com 45 Lt" w:hAnsi="HelveticaNeueLT Com 45 Lt"/>
          <w:bCs/>
          <w:sz w:val="20"/>
          <w:szCs w:val="20"/>
        </w:rPr>
        <w:t xml:space="preserve">du collège B au Conseil d’administration se dérouleront par voie électronique. </w:t>
      </w:r>
    </w:p>
    <w:p w14:paraId="7932A744" w14:textId="33AE09E8" w:rsidR="00D47FCC" w:rsidRDefault="00D47FCC" w:rsidP="00161B30">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t xml:space="preserve">Pour les électeurs ne bénéficiant pas d’un accès à internet, un poste informatique sera mis à disposition en accès libre muni d’un système garantissant la confidentialité de leur vote, dans les locaux de l’IEP sur le site 25 rue Gaston de Saporta – 13100 Aix-en-Provence. </w:t>
      </w:r>
    </w:p>
    <w:p w14:paraId="0BF437C9" w14:textId="3E1F9FB8" w:rsidR="00D47FCC" w:rsidRPr="00D47FCC" w:rsidRDefault="00D47FCC" w:rsidP="00873C9F">
      <w:pPr>
        <w:ind w:left="1418" w:hanging="1418"/>
        <w:jc w:val="both"/>
        <w:rPr>
          <w:rFonts w:ascii="HelveticaNeueLT Com 45 Lt" w:hAnsi="HelveticaNeueLT Com 45 Lt"/>
          <w:b/>
          <w:sz w:val="20"/>
          <w:szCs w:val="20"/>
        </w:rPr>
      </w:pPr>
      <w:r w:rsidRPr="00D47FCC">
        <w:rPr>
          <w:rFonts w:ascii="HelveticaNeueLT Com 45 Lt" w:hAnsi="HelveticaNeueLT Com 45 Lt"/>
          <w:b/>
          <w:sz w:val="20"/>
          <w:szCs w:val="20"/>
        </w:rPr>
        <w:lastRenderedPageBreak/>
        <w:t xml:space="preserve">Article </w:t>
      </w:r>
      <w:r w:rsidR="00656073">
        <w:rPr>
          <w:rFonts w:ascii="HelveticaNeueLT Com 45 Lt" w:hAnsi="HelveticaNeueLT Com 45 Lt"/>
          <w:b/>
          <w:sz w:val="20"/>
          <w:szCs w:val="20"/>
        </w:rPr>
        <w:t>5</w:t>
      </w:r>
      <w:r w:rsidRPr="00D47FCC">
        <w:rPr>
          <w:rFonts w:ascii="HelveticaNeueLT Com 45 Lt" w:hAnsi="HelveticaNeueLT Com 45 Lt"/>
          <w:b/>
          <w:sz w:val="20"/>
          <w:szCs w:val="20"/>
        </w:rPr>
        <w:t> :</w:t>
      </w:r>
      <w:r w:rsidRPr="00D47FCC">
        <w:rPr>
          <w:rFonts w:ascii="HelveticaNeueLT Com 45 Lt" w:hAnsi="HelveticaNeueLT Com 45 Lt"/>
          <w:b/>
          <w:sz w:val="20"/>
          <w:szCs w:val="20"/>
        </w:rPr>
        <w:tab/>
        <w:t xml:space="preserve">Respect des principes fondamentaux des opérations électorales </w:t>
      </w:r>
    </w:p>
    <w:p w14:paraId="135C49D3" w14:textId="591F70C4" w:rsidR="00D47FCC" w:rsidRDefault="00D47FCC" w:rsidP="00D47FCC">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t>Le recours au vote électronique par internet est organisé dans le respect des principes fondamentaux commandent les opérations électorales, notamment :</w:t>
      </w:r>
    </w:p>
    <w:p w14:paraId="7D625ADB" w14:textId="1C0D5B17" w:rsidR="00D47FCC" w:rsidRDefault="00D47FCC" w:rsidP="00D47FCC">
      <w:pPr>
        <w:pStyle w:val="Paragraphedeliste"/>
        <w:numPr>
          <w:ilvl w:val="0"/>
          <w:numId w:val="3"/>
        </w:numPr>
        <w:jc w:val="both"/>
        <w:rPr>
          <w:rFonts w:ascii="HelveticaNeueLT Com 45 Lt" w:hAnsi="HelveticaNeueLT Com 45 Lt"/>
          <w:bCs/>
          <w:sz w:val="20"/>
          <w:szCs w:val="20"/>
        </w:rPr>
      </w:pPr>
      <w:r>
        <w:rPr>
          <w:rFonts w:ascii="HelveticaNeueLT Com 45 Lt" w:hAnsi="HelveticaNeueLT Com 45 Lt"/>
          <w:bCs/>
          <w:sz w:val="20"/>
          <w:szCs w:val="20"/>
        </w:rPr>
        <w:t>La sincérité des opérations électorales</w:t>
      </w:r>
    </w:p>
    <w:p w14:paraId="18F23E5D" w14:textId="099A3FEC" w:rsidR="00D47FCC" w:rsidRDefault="00D47FCC" w:rsidP="00D47FCC">
      <w:pPr>
        <w:pStyle w:val="Paragraphedeliste"/>
        <w:numPr>
          <w:ilvl w:val="0"/>
          <w:numId w:val="3"/>
        </w:numPr>
        <w:jc w:val="both"/>
        <w:rPr>
          <w:rFonts w:ascii="HelveticaNeueLT Com 45 Lt" w:hAnsi="HelveticaNeueLT Com 45 Lt"/>
          <w:bCs/>
          <w:sz w:val="20"/>
          <w:szCs w:val="20"/>
        </w:rPr>
      </w:pPr>
      <w:r>
        <w:rPr>
          <w:rFonts w:ascii="HelveticaNeueLT Com 45 Lt" w:hAnsi="HelveticaNeueLT Com 45 Lt"/>
          <w:bCs/>
          <w:sz w:val="20"/>
          <w:szCs w:val="20"/>
        </w:rPr>
        <w:t xml:space="preserve">L’accès au vote de tous les électeurs </w:t>
      </w:r>
    </w:p>
    <w:p w14:paraId="0A61C546" w14:textId="27A8C8D1" w:rsidR="00D47FCC" w:rsidRDefault="00D47FCC" w:rsidP="00D47FCC">
      <w:pPr>
        <w:pStyle w:val="Paragraphedeliste"/>
        <w:numPr>
          <w:ilvl w:val="0"/>
          <w:numId w:val="3"/>
        </w:numPr>
        <w:jc w:val="both"/>
        <w:rPr>
          <w:rFonts w:ascii="HelveticaNeueLT Com 45 Lt" w:hAnsi="HelveticaNeueLT Com 45 Lt"/>
          <w:bCs/>
          <w:sz w:val="20"/>
          <w:szCs w:val="20"/>
        </w:rPr>
      </w:pPr>
      <w:r>
        <w:rPr>
          <w:rFonts w:ascii="HelveticaNeueLT Com 45 Lt" w:hAnsi="HelveticaNeueLT Com 45 Lt"/>
          <w:bCs/>
          <w:sz w:val="20"/>
          <w:szCs w:val="20"/>
        </w:rPr>
        <w:t>Le secret du scrutin</w:t>
      </w:r>
    </w:p>
    <w:p w14:paraId="7B4CCB58" w14:textId="5936B688" w:rsidR="00D47FCC" w:rsidRDefault="00D47FCC" w:rsidP="00D47FCC">
      <w:pPr>
        <w:pStyle w:val="Paragraphedeliste"/>
        <w:numPr>
          <w:ilvl w:val="0"/>
          <w:numId w:val="3"/>
        </w:numPr>
        <w:jc w:val="both"/>
        <w:rPr>
          <w:rFonts w:ascii="HelveticaNeueLT Com 45 Lt" w:hAnsi="HelveticaNeueLT Com 45 Lt"/>
          <w:bCs/>
          <w:sz w:val="20"/>
          <w:szCs w:val="20"/>
        </w:rPr>
      </w:pPr>
      <w:r>
        <w:rPr>
          <w:rFonts w:ascii="HelveticaNeueLT Com 45 Lt" w:hAnsi="HelveticaNeueLT Com 45 Lt"/>
          <w:bCs/>
          <w:sz w:val="20"/>
          <w:szCs w:val="20"/>
        </w:rPr>
        <w:t>Le caractère personnel, libre et anonyme du vote</w:t>
      </w:r>
    </w:p>
    <w:p w14:paraId="23C40371" w14:textId="62534B79" w:rsidR="00D47FCC" w:rsidRDefault="00D47FCC" w:rsidP="00D47FCC">
      <w:pPr>
        <w:pStyle w:val="Paragraphedeliste"/>
        <w:numPr>
          <w:ilvl w:val="0"/>
          <w:numId w:val="3"/>
        </w:numPr>
        <w:jc w:val="both"/>
        <w:rPr>
          <w:rFonts w:ascii="HelveticaNeueLT Com 45 Lt" w:hAnsi="HelveticaNeueLT Com 45 Lt"/>
          <w:bCs/>
          <w:sz w:val="20"/>
          <w:szCs w:val="20"/>
        </w:rPr>
      </w:pPr>
      <w:r>
        <w:rPr>
          <w:rFonts w:ascii="HelveticaNeueLT Com 45 Lt" w:hAnsi="HelveticaNeueLT Com 45 Lt"/>
          <w:bCs/>
          <w:sz w:val="20"/>
          <w:szCs w:val="20"/>
        </w:rPr>
        <w:t xml:space="preserve">L’intégrité des suffrages exprimés </w:t>
      </w:r>
    </w:p>
    <w:p w14:paraId="37E059D9" w14:textId="221F1AB7" w:rsidR="00D47FCC" w:rsidRDefault="00D47FCC" w:rsidP="00D47FCC">
      <w:pPr>
        <w:pStyle w:val="Paragraphedeliste"/>
        <w:numPr>
          <w:ilvl w:val="0"/>
          <w:numId w:val="3"/>
        </w:numPr>
        <w:jc w:val="both"/>
        <w:rPr>
          <w:rFonts w:ascii="HelveticaNeueLT Com 45 Lt" w:hAnsi="HelveticaNeueLT Com 45 Lt"/>
          <w:bCs/>
          <w:sz w:val="20"/>
          <w:szCs w:val="20"/>
        </w:rPr>
      </w:pPr>
      <w:r>
        <w:rPr>
          <w:rFonts w:ascii="HelveticaNeueLT Com 45 Lt" w:hAnsi="HelveticaNeueLT Com 45 Lt"/>
          <w:bCs/>
          <w:sz w:val="20"/>
          <w:szCs w:val="20"/>
        </w:rPr>
        <w:t>La surveillance effective du scrutin</w:t>
      </w:r>
    </w:p>
    <w:p w14:paraId="194338E5" w14:textId="78F2ED76" w:rsidR="00D47FCC" w:rsidRDefault="00D47FCC" w:rsidP="00D47FCC">
      <w:pPr>
        <w:pStyle w:val="Paragraphedeliste"/>
        <w:numPr>
          <w:ilvl w:val="0"/>
          <w:numId w:val="3"/>
        </w:numPr>
        <w:jc w:val="both"/>
        <w:rPr>
          <w:rFonts w:ascii="HelveticaNeueLT Com 45 Lt" w:hAnsi="HelveticaNeueLT Com 45 Lt"/>
          <w:bCs/>
          <w:sz w:val="20"/>
          <w:szCs w:val="20"/>
        </w:rPr>
      </w:pPr>
      <w:r>
        <w:rPr>
          <w:rFonts w:ascii="HelveticaNeueLT Com 45 Lt" w:hAnsi="HelveticaNeueLT Com 45 Lt"/>
          <w:bCs/>
          <w:sz w:val="20"/>
          <w:szCs w:val="20"/>
        </w:rPr>
        <w:t>Le contrôle a posteriori par le juge de l’élection.</w:t>
      </w:r>
    </w:p>
    <w:p w14:paraId="119550DB" w14:textId="2871A678" w:rsidR="00CC4D9D" w:rsidRPr="00792CDD" w:rsidRDefault="00CE3490" w:rsidP="00792CDD">
      <w:pPr>
        <w:jc w:val="both"/>
        <w:rPr>
          <w:rFonts w:ascii="HelveticaNeueLT Com 45 Lt" w:hAnsi="HelveticaNeueLT Com 45 Lt"/>
          <w:b/>
          <w:sz w:val="20"/>
          <w:szCs w:val="20"/>
        </w:rPr>
      </w:pPr>
      <w:r w:rsidRPr="00BF5CA9">
        <w:rPr>
          <w:rFonts w:ascii="HelveticaNeueLT Com 45 Lt" w:hAnsi="HelveticaNeueLT Com 45 Lt"/>
          <w:b/>
          <w:sz w:val="20"/>
          <w:szCs w:val="20"/>
        </w:rPr>
        <w:t xml:space="preserve">Article </w:t>
      </w:r>
      <w:r w:rsidR="00656073">
        <w:rPr>
          <w:rFonts w:ascii="HelveticaNeueLT Com 45 Lt" w:hAnsi="HelveticaNeueLT Com 45 Lt"/>
          <w:b/>
          <w:sz w:val="20"/>
          <w:szCs w:val="20"/>
        </w:rPr>
        <w:t>6</w:t>
      </w:r>
      <w:r w:rsidRPr="00BF5CA9">
        <w:rPr>
          <w:rFonts w:ascii="HelveticaNeueLT Com 45 Lt" w:hAnsi="HelveticaNeueLT Com 45 Lt"/>
          <w:b/>
          <w:sz w:val="20"/>
          <w:szCs w:val="20"/>
        </w:rPr>
        <w:t> :</w:t>
      </w:r>
      <w:r w:rsidRPr="00BF5CA9">
        <w:rPr>
          <w:rFonts w:ascii="HelveticaNeueLT Com 45 Lt" w:hAnsi="HelveticaNeueLT Com 45 Lt"/>
          <w:b/>
          <w:sz w:val="20"/>
          <w:szCs w:val="20"/>
        </w:rPr>
        <w:tab/>
      </w:r>
      <w:r w:rsidR="00BF5CA9" w:rsidRPr="00BF5CA9">
        <w:rPr>
          <w:rFonts w:ascii="HelveticaNeueLT Com 45 Lt" w:hAnsi="HelveticaNeueLT Com 45 Lt"/>
          <w:b/>
          <w:sz w:val="20"/>
          <w:szCs w:val="20"/>
        </w:rPr>
        <w:t>Collège électoral</w:t>
      </w:r>
      <w:r w:rsidRPr="00BF5CA9">
        <w:rPr>
          <w:rFonts w:ascii="HelveticaNeueLT Com 45 Lt" w:hAnsi="HelveticaNeueLT Com 45 Lt"/>
          <w:b/>
          <w:sz w:val="20"/>
          <w:szCs w:val="20"/>
        </w:rPr>
        <w:t xml:space="preserve"> </w:t>
      </w:r>
    </w:p>
    <w:p w14:paraId="774AE44F" w14:textId="5716B683" w:rsidR="00CC4D9D" w:rsidRDefault="00CC4D9D" w:rsidP="00CC4D9D">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t xml:space="preserve">Sont électeurs et éligibles au titre des personnels d’enseignement, dans le collège correspondant à leur grade, les personnels effectuant dans l’établissement un nombre d’heures fixé par le règlement intérieur de l’institut : </w:t>
      </w:r>
    </w:p>
    <w:p w14:paraId="285ED119" w14:textId="3B6323E2" w:rsidR="00CC4D9D" w:rsidRPr="00CC4D9D" w:rsidRDefault="00CC4D9D" w:rsidP="00CC4D9D">
      <w:pPr>
        <w:pStyle w:val="Paragraphedeliste"/>
        <w:numPr>
          <w:ilvl w:val="0"/>
          <w:numId w:val="7"/>
        </w:numPr>
        <w:jc w:val="both"/>
        <w:rPr>
          <w:rFonts w:ascii="HelveticaNeueLT Com 45 Lt" w:hAnsi="HelveticaNeueLT Com 45 Lt"/>
          <w:bCs/>
          <w:sz w:val="20"/>
          <w:szCs w:val="20"/>
        </w:rPr>
      </w:pPr>
      <w:r w:rsidRPr="00CC4D9D">
        <w:rPr>
          <w:rFonts w:ascii="HelveticaNeueLT Com 45 Lt" w:hAnsi="HelveticaNeueLT Com 45 Lt"/>
          <w:b/>
          <w:sz w:val="20"/>
          <w:szCs w:val="20"/>
        </w:rPr>
        <w:t>Collège A</w:t>
      </w:r>
      <w:r w:rsidRPr="00CC4D9D">
        <w:rPr>
          <w:rFonts w:ascii="HelveticaNeueLT Com 45 Lt" w:hAnsi="HelveticaNeueLT Com 45 Lt"/>
          <w:bCs/>
          <w:sz w:val="20"/>
          <w:szCs w:val="20"/>
        </w:rPr>
        <w:t> : Professeurs des Universités et personnels appartenant à des catégories assimilées au sens du code de l’éducation, professeur associés ou invités, directeur de recherche</w:t>
      </w:r>
    </w:p>
    <w:p w14:paraId="657101E9" w14:textId="77777777" w:rsidR="00CC4D9D" w:rsidRDefault="00CC4D9D" w:rsidP="00CC4D9D">
      <w:pPr>
        <w:pStyle w:val="Paragraphedeliste"/>
        <w:ind w:left="2136"/>
        <w:jc w:val="both"/>
        <w:rPr>
          <w:rFonts w:ascii="HelveticaNeueLT Com 45 Lt" w:hAnsi="HelveticaNeueLT Com 45 Lt"/>
          <w:bCs/>
          <w:sz w:val="20"/>
          <w:szCs w:val="20"/>
        </w:rPr>
      </w:pPr>
    </w:p>
    <w:p w14:paraId="24A29883" w14:textId="0FFDACB4" w:rsidR="00396BF4" w:rsidRPr="00792CDD" w:rsidRDefault="00CC4D9D" w:rsidP="00792CDD">
      <w:pPr>
        <w:pStyle w:val="Paragraphedeliste"/>
        <w:numPr>
          <w:ilvl w:val="0"/>
          <w:numId w:val="7"/>
        </w:numPr>
        <w:jc w:val="both"/>
        <w:rPr>
          <w:rFonts w:ascii="HelveticaNeueLT Com 45 Lt" w:hAnsi="HelveticaNeueLT Com 45 Lt"/>
          <w:bCs/>
          <w:sz w:val="20"/>
          <w:szCs w:val="20"/>
        </w:rPr>
      </w:pPr>
      <w:r w:rsidRPr="00792CDD">
        <w:rPr>
          <w:rFonts w:ascii="HelveticaNeueLT Com 45 Lt" w:hAnsi="HelveticaNeueLT Com 45 Lt"/>
          <w:b/>
          <w:sz w:val="20"/>
          <w:szCs w:val="20"/>
        </w:rPr>
        <w:t>Collège B</w:t>
      </w:r>
      <w:r w:rsidRPr="00792CDD">
        <w:rPr>
          <w:rFonts w:ascii="HelveticaNeueLT Com 45 Lt" w:hAnsi="HelveticaNeueLT Com 45 Lt"/>
          <w:bCs/>
          <w:sz w:val="20"/>
          <w:szCs w:val="20"/>
        </w:rPr>
        <w:t xml:space="preserve"> : </w:t>
      </w:r>
      <w:r w:rsidR="00161B30" w:rsidRPr="00792CDD">
        <w:rPr>
          <w:rFonts w:ascii="HelveticaNeueLT Com 45 Lt" w:hAnsi="HelveticaNeueLT Com 45 Lt"/>
          <w:bCs/>
          <w:sz w:val="20"/>
          <w:szCs w:val="20"/>
        </w:rPr>
        <w:t xml:space="preserve">autres personnel d’enseignement et de recherche ne faisant pas partie du collège A : maîtres de conférences, ATER, enseignants du 2nd degré (PRAG, PRCE, </w:t>
      </w:r>
      <w:proofErr w:type="spellStart"/>
      <w:r w:rsidR="00161B30" w:rsidRPr="00792CDD">
        <w:rPr>
          <w:rFonts w:ascii="HelveticaNeueLT Com 45 Lt" w:hAnsi="HelveticaNeueLT Com 45 Lt"/>
          <w:bCs/>
          <w:sz w:val="20"/>
          <w:szCs w:val="20"/>
        </w:rPr>
        <w:t>etc</w:t>
      </w:r>
      <w:proofErr w:type="spellEnd"/>
      <w:r w:rsidR="00161B30" w:rsidRPr="00792CDD">
        <w:rPr>
          <w:rFonts w:ascii="HelveticaNeueLT Com 45 Lt" w:hAnsi="HelveticaNeueLT Com 45 Lt"/>
          <w:bCs/>
          <w:sz w:val="20"/>
          <w:szCs w:val="20"/>
        </w:rPr>
        <w:t>), chercheurs non compris dans le collège A, agents contractuels recrutés en application de l’article L. 954-3 pour assurer des fonctions d’enseignement ou enseignement et recherche et qui n’appartiennent pas au collège A, chargés d’enseignement définis à l’article L. 952-1 du Code de l’éducation, personnels scientifiques (conservateurs) des bibliothèques, doctorants contractuels</w:t>
      </w:r>
      <w:r w:rsidR="00161B30">
        <w:rPr>
          <w:rStyle w:val="Appelnotedebasdep"/>
          <w:rFonts w:ascii="HelveticaNeueLT Com 45 Lt" w:hAnsi="HelveticaNeueLT Com 45 Lt"/>
          <w:bCs/>
          <w:sz w:val="20"/>
          <w:szCs w:val="20"/>
        </w:rPr>
        <w:footnoteReference w:id="1"/>
      </w:r>
      <w:r w:rsidR="00161B30" w:rsidRPr="00792CDD">
        <w:rPr>
          <w:rFonts w:ascii="HelveticaNeueLT Com 45 Lt" w:hAnsi="HelveticaNeueLT Com 45 Lt"/>
          <w:bCs/>
          <w:sz w:val="20"/>
          <w:szCs w:val="20"/>
        </w:rPr>
        <w:t>.</w:t>
      </w:r>
    </w:p>
    <w:p w14:paraId="7BC00F24" w14:textId="72C31BCE" w:rsidR="00396BF4" w:rsidRDefault="00396BF4" w:rsidP="00873C9F">
      <w:pPr>
        <w:ind w:left="1418" w:hanging="1418"/>
        <w:jc w:val="both"/>
        <w:rPr>
          <w:rFonts w:ascii="HelveticaNeueLT Com 45 Lt" w:hAnsi="HelveticaNeueLT Com 45 Lt"/>
          <w:b/>
          <w:sz w:val="20"/>
          <w:szCs w:val="20"/>
        </w:rPr>
      </w:pPr>
      <w:r w:rsidRPr="00396BF4">
        <w:rPr>
          <w:rFonts w:ascii="HelveticaNeueLT Com 45 Lt" w:hAnsi="HelveticaNeueLT Com 45 Lt"/>
          <w:b/>
          <w:sz w:val="20"/>
          <w:szCs w:val="20"/>
        </w:rPr>
        <w:t xml:space="preserve">Article </w:t>
      </w:r>
      <w:r w:rsidR="00656073">
        <w:rPr>
          <w:rFonts w:ascii="HelveticaNeueLT Com 45 Lt" w:hAnsi="HelveticaNeueLT Com 45 Lt"/>
          <w:b/>
          <w:sz w:val="20"/>
          <w:szCs w:val="20"/>
        </w:rPr>
        <w:t>7</w:t>
      </w:r>
      <w:r>
        <w:rPr>
          <w:rFonts w:ascii="HelveticaNeueLT Com 45 Lt" w:hAnsi="HelveticaNeueLT Com 45 Lt"/>
          <w:bCs/>
          <w:sz w:val="20"/>
          <w:szCs w:val="20"/>
        </w:rPr>
        <w:t> :</w:t>
      </w:r>
      <w:r>
        <w:rPr>
          <w:rFonts w:ascii="HelveticaNeueLT Com 45 Lt" w:hAnsi="HelveticaNeueLT Com 45 Lt"/>
          <w:bCs/>
          <w:sz w:val="20"/>
          <w:szCs w:val="20"/>
        </w:rPr>
        <w:tab/>
      </w:r>
      <w:r w:rsidR="00656073">
        <w:rPr>
          <w:rFonts w:ascii="HelveticaNeueLT Com 45 Lt" w:hAnsi="HelveticaNeueLT Com 45 Lt"/>
          <w:b/>
          <w:sz w:val="20"/>
          <w:szCs w:val="20"/>
        </w:rPr>
        <w:t>Listes électorales</w:t>
      </w:r>
    </w:p>
    <w:p w14:paraId="441E620C" w14:textId="1B02614A" w:rsidR="00656073" w:rsidRDefault="00656073" w:rsidP="00873C9F">
      <w:pPr>
        <w:ind w:left="1418" w:hanging="1418"/>
        <w:jc w:val="both"/>
        <w:rPr>
          <w:rFonts w:ascii="HelveticaNeueLT Com 45 Lt" w:hAnsi="HelveticaNeueLT Com 45 Lt"/>
          <w:bCs/>
          <w:sz w:val="20"/>
          <w:szCs w:val="20"/>
        </w:rPr>
      </w:pPr>
      <w:r>
        <w:rPr>
          <w:rFonts w:ascii="HelveticaNeueLT Com 45 Lt" w:hAnsi="HelveticaNeueLT Com 45 Lt"/>
          <w:b/>
          <w:sz w:val="20"/>
          <w:szCs w:val="20"/>
        </w:rPr>
        <w:tab/>
      </w:r>
      <w:r w:rsidR="00792CDD">
        <w:rPr>
          <w:rFonts w:ascii="HelveticaNeueLT Com 45 Lt" w:hAnsi="HelveticaNeueLT Com 45 Lt"/>
          <w:bCs/>
          <w:sz w:val="20"/>
          <w:szCs w:val="20"/>
        </w:rPr>
        <w:t xml:space="preserve">Les listes </w:t>
      </w:r>
      <w:r>
        <w:rPr>
          <w:rFonts w:ascii="HelveticaNeueLT Com 45 Lt" w:hAnsi="HelveticaNeueLT Com 45 Lt"/>
          <w:bCs/>
          <w:sz w:val="20"/>
          <w:szCs w:val="20"/>
        </w:rPr>
        <w:t>é</w:t>
      </w:r>
      <w:r w:rsidR="00792CDD">
        <w:rPr>
          <w:rFonts w:ascii="HelveticaNeueLT Com 45 Lt" w:hAnsi="HelveticaNeueLT Com 45 Lt"/>
          <w:bCs/>
          <w:sz w:val="20"/>
          <w:szCs w:val="20"/>
        </w:rPr>
        <w:t>lectorales des collèges concernés</w:t>
      </w:r>
      <w:r>
        <w:rPr>
          <w:rFonts w:ascii="HelveticaNeueLT Com 45 Lt" w:hAnsi="HelveticaNeueLT Com 45 Lt"/>
          <w:bCs/>
          <w:sz w:val="20"/>
          <w:szCs w:val="20"/>
        </w:rPr>
        <w:t xml:space="preserve"> (collège</w:t>
      </w:r>
      <w:r w:rsidR="00792CDD">
        <w:rPr>
          <w:rFonts w:ascii="HelveticaNeueLT Com 45 Lt" w:hAnsi="HelveticaNeueLT Com 45 Lt"/>
          <w:bCs/>
          <w:sz w:val="20"/>
          <w:szCs w:val="20"/>
        </w:rPr>
        <w:t>s A et</w:t>
      </w:r>
      <w:r>
        <w:rPr>
          <w:rFonts w:ascii="HelveticaNeueLT Com 45 Lt" w:hAnsi="HelveticaNeueLT Com 45 Lt"/>
          <w:bCs/>
          <w:sz w:val="20"/>
          <w:szCs w:val="20"/>
        </w:rPr>
        <w:t xml:space="preserve"> B) </w:t>
      </w:r>
      <w:r w:rsidR="00792CDD">
        <w:rPr>
          <w:rFonts w:ascii="HelveticaNeueLT Com 45 Lt" w:hAnsi="HelveticaNeueLT Com 45 Lt"/>
          <w:bCs/>
          <w:sz w:val="20"/>
          <w:szCs w:val="20"/>
        </w:rPr>
        <w:t>sont</w:t>
      </w:r>
      <w:r>
        <w:rPr>
          <w:rFonts w:ascii="HelveticaNeueLT Com 45 Lt" w:hAnsi="HelveticaNeueLT Com 45 Lt"/>
          <w:bCs/>
          <w:sz w:val="20"/>
          <w:szCs w:val="20"/>
        </w:rPr>
        <w:t xml:space="preserve"> établie</w:t>
      </w:r>
      <w:r w:rsidR="00792CDD">
        <w:rPr>
          <w:rFonts w:ascii="HelveticaNeueLT Com 45 Lt" w:hAnsi="HelveticaNeueLT Com 45 Lt"/>
          <w:bCs/>
          <w:sz w:val="20"/>
          <w:szCs w:val="20"/>
        </w:rPr>
        <w:t>s</w:t>
      </w:r>
      <w:r>
        <w:rPr>
          <w:rFonts w:ascii="HelveticaNeueLT Com 45 Lt" w:hAnsi="HelveticaNeueLT Com 45 Lt"/>
          <w:bCs/>
          <w:sz w:val="20"/>
          <w:szCs w:val="20"/>
        </w:rPr>
        <w:t xml:space="preserve"> sous la responsabilité de la Directrice de l’IEP. Ce</w:t>
      </w:r>
      <w:r w:rsidR="00792CDD">
        <w:rPr>
          <w:rFonts w:ascii="HelveticaNeueLT Com 45 Lt" w:hAnsi="HelveticaNeueLT Com 45 Lt"/>
          <w:bCs/>
          <w:sz w:val="20"/>
          <w:szCs w:val="20"/>
        </w:rPr>
        <w:t>s</w:t>
      </w:r>
      <w:r>
        <w:rPr>
          <w:rFonts w:ascii="HelveticaNeueLT Com 45 Lt" w:hAnsi="HelveticaNeueLT Com 45 Lt"/>
          <w:bCs/>
          <w:sz w:val="20"/>
          <w:szCs w:val="20"/>
        </w:rPr>
        <w:t xml:space="preserve"> liste</w:t>
      </w:r>
      <w:r w:rsidR="00792CDD">
        <w:rPr>
          <w:rFonts w:ascii="HelveticaNeueLT Com 45 Lt" w:hAnsi="HelveticaNeueLT Com 45 Lt"/>
          <w:bCs/>
          <w:sz w:val="20"/>
          <w:szCs w:val="20"/>
        </w:rPr>
        <w:t>s</w:t>
      </w:r>
      <w:r>
        <w:rPr>
          <w:rFonts w:ascii="HelveticaNeueLT Com 45 Lt" w:hAnsi="HelveticaNeueLT Com 45 Lt"/>
          <w:bCs/>
          <w:sz w:val="20"/>
          <w:szCs w:val="20"/>
        </w:rPr>
        <w:t xml:space="preserve"> distingue</w:t>
      </w:r>
      <w:r w:rsidR="00792CDD">
        <w:rPr>
          <w:rFonts w:ascii="HelveticaNeueLT Com 45 Lt" w:hAnsi="HelveticaNeueLT Com 45 Lt"/>
          <w:bCs/>
          <w:sz w:val="20"/>
          <w:szCs w:val="20"/>
        </w:rPr>
        <w:t>nt</w:t>
      </w:r>
      <w:r>
        <w:rPr>
          <w:rFonts w:ascii="HelveticaNeueLT Com 45 Lt" w:hAnsi="HelveticaNeueLT Com 45 Lt"/>
          <w:bCs/>
          <w:sz w:val="20"/>
          <w:szCs w:val="20"/>
        </w:rPr>
        <w:t xml:space="preserve"> les électeurs inscrits d’office de ceux qui doivent en faire la demande. </w:t>
      </w:r>
    </w:p>
    <w:p w14:paraId="6D4AEE23" w14:textId="7E01EA82" w:rsidR="00656073" w:rsidRDefault="00656073" w:rsidP="00873C9F">
      <w:pPr>
        <w:ind w:left="1418" w:hanging="1418"/>
        <w:jc w:val="both"/>
        <w:rPr>
          <w:rFonts w:ascii="HelveticaNeueLT Com 45 Lt" w:hAnsi="HelveticaNeueLT Com 45 Lt"/>
          <w:bCs/>
          <w:sz w:val="20"/>
          <w:szCs w:val="20"/>
        </w:rPr>
      </w:pPr>
      <w:r>
        <w:rPr>
          <w:rFonts w:ascii="HelveticaNeueLT Com 45 Lt" w:hAnsi="HelveticaNeueLT Com 45 Lt"/>
          <w:bCs/>
          <w:sz w:val="20"/>
          <w:szCs w:val="20"/>
        </w:rPr>
        <w:tab/>
        <w:t xml:space="preserve">Elle est affichée dans les locaux de l’IEP (site Saporta) et </w:t>
      </w:r>
      <w:r w:rsidR="003C70F6">
        <w:rPr>
          <w:rFonts w:ascii="HelveticaNeueLT Com 45 Lt" w:hAnsi="HelveticaNeueLT Com 45 Lt"/>
          <w:bCs/>
          <w:sz w:val="20"/>
          <w:szCs w:val="20"/>
        </w:rPr>
        <w:t xml:space="preserve">Espace Philippe Seguin </w:t>
      </w:r>
      <w:r w:rsidR="003C70F6" w:rsidRPr="003C70F6">
        <w:rPr>
          <w:rFonts w:ascii="HelveticaNeueLT Com 45 Lt" w:hAnsi="HelveticaNeueLT Com 45 Lt"/>
          <w:b/>
          <w:sz w:val="20"/>
          <w:szCs w:val="20"/>
          <w:u w:val="single"/>
        </w:rPr>
        <w:t xml:space="preserve">à compter du </w:t>
      </w:r>
      <w:r w:rsidR="00792CDD">
        <w:rPr>
          <w:rFonts w:ascii="HelveticaNeueLT Com 45 Lt" w:hAnsi="HelveticaNeueLT Com 45 Lt"/>
          <w:b/>
          <w:sz w:val="20"/>
          <w:szCs w:val="20"/>
          <w:u w:val="single"/>
        </w:rPr>
        <w:t>1</w:t>
      </w:r>
      <w:r w:rsidR="00F77932">
        <w:rPr>
          <w:rFonts w:ascii="HelveticaNeueLT Com 45 Lt" w:hAnsi="HelveticaNeueLT Com 45 Lt"/>
          <w:b/>
          <w:sz w:val="20"/>
          <w:szCs w:val="20"/>
          <w:u w:val="single"/>
        </w:rPr>
        <w:t>7</w:t>
      </w:r>
      <w:r w:rsidR="00792CDD">
        <w:rPr>
          <w:rFonts w:ascii="HelveticaNeueLT Com 45 Lt" w:hAnsi="HelveticaNeueLT Com 45 Lt"/>
          <w:b/>
          <w:sz w:val="20"/>
          <w:szCs w:val="20"/>
          <w:u w:val="single"/>
        </w:rPr>
        <w:t xml:space="preserve"> octobre 2025</w:t>
      </w:r>
      <w:r w:rsidR="003C70F6">
        <w:rPr>
          <w:rFonts w:ascii="HelveticaNeueLT Com 45 Lt" w:hAnsi="HelveticaNeueLT Com 45 Lt"/>
          <w:bCs/>
          <w:sz w:val="20"/>
          <w:szCs w:val="20"/>
        </w:rPr>
        <w:t xml:space="preserve">. </w:t>
      </w:r>
    </w:p>
    <w:p w14:paraId="19624F96" w14:textId="2E246588" w:rsidR="003C70F6" w:rsidRDefault="003C70F6" w:rsidP="003C70F6">
      <w:pPr>
        <w:spacing w:after="0"/>
        <w:ind w:left="1418" w:hanging="1418"/>
        <w:jc w:val="both"/>
        <w:rPr>
          <w:rFonts w:ascii="HelveticaNeueLT Com 45 Lt" w:hAnsi="HelveticaNeueLT Com 45 Lt"/>
          <w:bCs/>
          <w:sz w:val="20"/>
          <w:szCs w:val="20"/>
        </w:rPr>
      </w:pPr>
      <w:r>
        <w:rPr>
          <w:rFonts w:ascii="HelveticaNeueLT Com 45 Lt" w:hAnsi="HelveticaNeueLT Com 45 Lt"/>
          <w:bCs/>
          <w:sz w:val="20"/>
          <w:szCs w:val="20"/>
        </w:rPr>
        <w:tab/>
        <w:t>Nul ne peut prendre part au vote ni être éligible s’il ne figure sur une liste électorale.</w:t>
      </w:r>
    </w:p>
    <w:p w14:paraId="0BD5194F" w14:textId="77777777" w:rsidR="003C70F6" w:rsidRDefault="003C70F6" w:rsidP="003C70F6">
      <w:pPr>
        <w:spacing w:after="0"/>
        <w:ind w:left="1418" w:hanging="1418"/>
        <w:jc w:val="both"/>
        <w:rPr>
          <w:rFonts w:ascii="HelveticaNeueLT Com 45 Lt" w:hAnsi="HelveticaNeueLT Com 45 Lt"/>
          <w:bCs/>
          <w:sz w:val="20"/>
          <w:szCs w:val="20"/>
        </w:rPr>
      </w:pPr>
      <w:r>
        <w:rPr>
          <w:rFonts w:ascii="HelveticaNeueLT Com 45 Lt" w:hAnsi="HelveticaNeueLT Com 45 Lt"/>
          <w:bCs/>
          <w:sz w:val="20"/>
          <w:szCs w:val="20"/>
        </w:rPr>
        <w:tab/>
        <w:t>Nul ne peut être inscrit sur les listes de deux collèges.</w:t>
      </w:r>
    </w:p>
    <w:p w14:paraId="5CAC8E1B" w14:textId="77777777" w:rsidR="003C70F6" w:rsidRDefault="003C70F6" w:rsidP="003C70F6">
      <w:pPr>
        <w:spacing w:after="0"/>
        <w:ind w:left="1418" w:hanging="1418"/>
        <w:jc w:val="both"/>
        <w:rPr>
          <w:rFonts w:ascii="HelveticaNeueLT Com 45 Lt" w:hAnsi="HelveticaNeueLT Com 45 Lt"/>
          <w:bCs/>
          <w:sz w:val="20"/>
          <w:szCs w:val="20"/>
        </w:rPr>
      </w:pPr>
    </w:p>
    <w:p w14:paraId="67DAE9BC" w14:textId="4D8B2C1B" w:rsidR="003C70F6" w:rsidRPr="00792CDD" w:rsidRDefault="003C70F6" w:rsidP="003C70F6">
      <w:pPr>
        <w:spacing w:after="0"/>
        <w:ind w:left="1418" w:hanging="1418"/>
        <w:jc w:val="both"/>
        <w:rPr>
          <w:rFonts w:ascii="HelveticaNeueLT Com 45 Lt" w:hAnsi="HelveticaNeueLT Com 45 Lt"/>
          <w:b/>
          <w:i/>
          <w:iCs/>
          <w:sz w:val="20"/>
          <w:szCs w:val="20"/>
          <w:u w:val="single"/>
        </w:rPr>
      </w:pPr>
      <w:r>
        <w:rPr>
          <w:rFonts w:ascii="HelveticaNeueLT Com 45 Lt" w:hAnsi="HelveticaNeueLT Com 45 Lt"/>
          <w:bCs/>
          <w:sz w:val="20"/>
          <w:szCs w:val="20"/>
        </w:rPr>
        <w:tab/>
      </w:r>
      <w:r w:rsidR="00792CDD" w:rsidRPr="00792CDD">
        <w:rPr>
          <w:rFonts w:ascii="HelveticaNeueLT Com 45 Lt" w:hAnsi="HelveticaNeueLT Com 45 Lt"/>
          <w:b/>
          <w:i/>
          <w:iCs/>
          <w:sz w:val="20"/>
          <w:szCs w:val="20"/>
          <w:u w:val="single"/>
        </w:rPr>
        <w:t xml:space="preserve">7.1 </w:t>
      </w:r>
      <w:r w:rsidRPr="00792CDD">
        <w:rPr>
          <w:rFonts w:ascii="HelveticaNeueLT Com 45 Lt" w:hAnsi="HelveticaNeueLT Com 45 Lt"/>
          <w:b/>
          <w:i/>
          <w:iCs/>
          <w:sz w:val="20"/>
          <w:szCs w:val="20"/>
          <w:u w:val="single"/>
        </w:rPr>
        <w:t xml:space="preserve">Personnels inscrits d’office </w:t>
      </w:r>
    </w:p>
    <w:p w14:paraId="4F7427F8" w14:textId="77777777" w:rsidR="00792CDD" w:rsidRDefault="00792CDD" w:rsidP="003C70F6">
      <w:pPr>
        <w:spacing w:after="0"/>
        <w:ind w:left="1418" w:hanging="1418"/>
        <w:jc w:val="both"/>
        <w:rPr>
          <w:rFonts w:ascii="HelveticaNeueLT Com 45 Lt" w:hAnsi="HelveticaNeueLT Com 45 Lt"/>
          <w:b/>
          <w:sz w:val="20"/>
          <w:szCs w:val="20"/>
          <w:u w:val="single"/>
        </w:rPr>
      </w:pPr>
    </w:p>
    <w:p w14:paraId="5DB03646" w14:textId="7770733F" w:rsidR="00A50349" w:rsidRPr="00792CDD" w:rsidRDefault="00792CDD" w:rsidP="00050C99">
      <w:pPr>
        <w:pStyle w:val="Paragraphedeliste"/>
        <w:numPr>
          <w:ilvl w:val="0"/>
          <w:numId w:val="4"/>
        </w:numPr>
        <w:spacing w:after="0"/>
        <w:jc w:val="both"/>
        <w:rPr>
          <w:rFonts w:ascii="HelveticaNeueLT Com 45 Lt" w:hAnsi="HelveticaNeueLT Com 45 Lt"/>
          <w:bCs/>
          <w:sz w:val="20"/>
          <w:szCs w:val="20"/>
        </w:rPr>
      </w:pPr>
      <w:r w:rsidRPr="00792CDD">
        <w:rPr>
          <w:rFonts w:ascii="HelveticaNeueLT Com 45 Lt" w:hAnsi="HelveticaNeueLT Com 45 Lt"/>
          <w:bCs/>
          <w:sz w:val="20"/>
          <w:szCs w:val="20"/>
        </w:rPr>
        <w:t xml:space="preserve">Les personnels appartenant aux collèges A et B titulaires affectés </w:t>
      </w:r>
      <w:r w:rsidR="00A50349" w:rsidRPr="00792CDD">
        <w:rPr>
          <w:rFonts w:ascii="HelveticaNeueLT Com 45 Lt" w:hAnsi="HelveticaNeueLT Com 45 Lt"/>
          <w:bCs/>
          <w:sz w:val="20"/>
          <w:szCs w:val="20"/>
        </w:rPr>
        <w:t>en position d’activité dans l’établissement ou qui y sont détachés ou mis à disposition, sous réserve de ne pas être en congé de longue durée,</w:t>
      </w:r>
    </w:p>
    <w:p w14:paraId="0B7F840D" w14:textId="06144045" w:rsidR="00A50349" w:rsidRDefault="00A50349" w:rsidP="00A50349">
      <w:pPr>
        <w:pStyle w:val="Paragraphedeliste"/>
        <w:numPr>
          <w:ilvl w:val="0"/>
          <w:numId w:val="4"/>
        </w:numPr>
        <w:jc w:val="both"/>
        <w:rPr>
          <w:rFonts w:ascii="HelveticaNeueLT Com 45 Lt" w:hAnsi="HelveticaNeueLT Com 45 Lt"/>
          <w:bCs/>
          <w:sz w:val="20"/>
          <w:szCs w:val="20"/>
        </w:rPr>
      </w:pPr>
      <w:r>
        <w:rPr>
          <w:rFonts w:ascii="HelveticaNeueLT Com 45 Lt" w:hAnsi="HelveticaNeueLT Com 45 Lt"/>
          <w:bCs/>
          <w:sz w:val="20"/>
          <w:szCs w:val="20"/>
        </w:rPr>
        <w:t>Les personnels appartenant au</w:t>
      </w:r>
      <w:r w:rsidR="00792CDD">
        <w:rPr>
          <w:rFonts w:ascii="HelveticaNeueLT Com 45 Lt" w:hAnsi="HelveticaNeueLT Com 45 Lt"/>
          <w:bCs/>
          <w:sz w:val="20"/>
          <w:szCs w:val="20"/>
        </w:rPr>
        <w:t>x</w:t>
      </w:r>
      <w:r>
        <w:rPr>
          <w:rFonts w:ascii="HelveticaNeueLT Com 45 Lt" w:hAnsi="HelveticaNeueLT Com 45 Lt"/>
          <w:bCs/>
          <w:sz w:val="20"/>
          <w:szCs w:val="20"/>
        </w:rPr>
        <w:t xml:space="preserve"> collège</w:t>
      </w:r>
      <w:r w:rsidR="00792CDD">
        <w:rPr>
          <w:rFonts w:ascii="HelveticaNeueLT Com 45 Lt" w:hAnsi="HelveticaNeueLT Com 45 Lt"/>
          <w:bCs/>
          <w:sz w:val="20"/>
          <w:szCs w:val="20"/>
        </w:rPr>
        <w:t>s A et</w:t>
      </w:r>
      <w:r>
        <w:rPr>
          <w:rFonts w:ascii="HelveticaNeueLT Com 45 Lt" w:hAnsi="HelveticaNeueLT Com 45 Lt"/>
          <w:bCs/>
          <w:sz w:val="20"/>
          <w:szCs w:val="20"/>
        </w:rPr>
        <w:t xml:space="preserve"> B</w:t>
      </w:r>
      <w:r w:rsidRPr="00A50349">
        <w:rPr>
          <w:rFonts w:ascii="HelveticaNeueLT Com 45 Lt" w:hAnsi="HelveticaNeueLT Com 45 Lt"/>
          <w:bCs/>
          <w:sz w:val="20"/>
          <w:szCs w:val="20"/>
        </w:rPr>
        <w:t xml:space="preserve"> qui bénéficient d’une décharge de service d’enseignement ou d’une décharge d’activité de service ou d’un congé de recherches ou conversions thématiques sont électeurs dans l’établissement où ils sont affectés en position d’activité ou accueillis en détachement ou mis à disposition dans leur unité de rattachement ou, à défaut, dans l’unité de leur choix, dans le collège correspondant.</w:t>
      </w:r>
    </w:p>
    <w:p w14:paraId="27C4E6BE" w14:textId="598C83FF" w:rsidR="003C70F6" w:rsidRPr="00A50349" w:rsidRDefault="00A50349" w:rsidP="00A50349">
      <w:pPr>
        <w:pStyle w:val="Paragraphedeliste"/>
        <w:numPr>
          <w:ilvl w:val="0"/>
          <w:numId w:val="4"/>
        </w:numPr>
        <w:jc w:val="both"/>
        <w:rPr>
          <w:rFonts w:ascii="HelveticaNeueLT Com 45 Lt" w:hAnsi="HelveticaNeueLT Com 45 Lt"/>
          <w:bCs/>
          <w:sz w:val="20"/>
          <w:szCs w:val="20"/>
        </w:rPr>
      </w:pPr>
      <w:r>
        <w:rPr>
          <w:rFonts w:ascii="HelveticaNeueLT Com 45 Lt" w:hAnsi="HelveticaNeueLT Com 45 Lt"/>
          <w:bCs/>
          <w:sz w:val="20"/>
          <w:szCs w:val="20"/>
        </w:rPr>
        <w:lastRenderedPageBreak/>
        <w:t>Les personnels appartenant au</w:t>
      </w:r>
      <w:r w:rsidR="00792CDD">
        <w:rPr>
          <w:rFonts w:ascii="HelveticaNeueLT Com 45 Lt" w:hAnsi="HelveticaNeueLT Com 45 Lt"/>
          <w:bCs/>
          <w:sz w:val="20"/>
          <w:szCs w:val="20"/>
        </w:rPr>
        <w:t>x</w:t>
      </w:r>
      <w:r>
        <w:rPr>
          <w:rFonts w:ascii="HelveticaNeueLT Com 45 Lt" w:hAnsi="HelveticaNeueLT Com 45 Lt"/>
          <w:bCs/>
          <w:sz w:val="20"/>
          <w:szCs w:val="20"/>
        </w:rPr>
        <w:t xml:space="preserve"> collège</w:t>
      </w:r>
      <w:r w:rsidR="00792CDD">
        <w:rPr>
          <w:rFonts w:ascii="HelveticaNeueLT Com 45 Lt" w:hAnsi="HelveticaNeueLT Com 45 Lt"/>
          <w:bCs/>
          <w:sz w:val="20"/>
          <w:szCs w:val="20"/>
        </w:rPr>
        <w:t>s A et</w:t>
      </w:r>
      <w:r>
        <w:rPr>
          <w:rFonts w:ascii="HelveticaNeueLT Com 45 Lt" w:hAnsi="HelveticaNeueLT Com 45 Lt"/>
          <w:bCs/>
          <w:sz w:val="20"/>
          <w:szCs w:val="20"/>
        </w:rPr>
        <w:t xml:space="preserve"> B placés en</w:t>
      </w:r>
      <w:r w:rsidRPr="00A50349">
        <w:rPr>
          <w:rFonts w:ascii="HelveticaNeueLT Com 45 Lt" w:hAnsi="HelveticaNeueLT Com 45 Lt"/>
          <w:bCs/>
          <w:sz w:val="20"/>
          <w:szCs w:val="20"/>
        </w:rPr>
        <w:t xml:space="preserve"> délégation quelles que soient les modalités de la délégation (à temps complet ou incomplet, avec poursuite d’une activité à l’IEP ou non).</w:t>
      </w:r>
      <w:r w:rsidR="003C70F6" w:rsidRPr="00A50349">
        <w:rPr>
          <w:rFonts w:ascii="HelveticaNeueLT Com 45 Lt" w:hAnsi="HelveticaNeueLT Com 45 Lt"/>
          <w:bCs/>
          <w:sz w:val="20"/>
          <w:szCs w:val="20"/>
        </w:rPr>
        <w:tab/>
      </w:r>
    </w:p>
    <w:p w14:paraId="7000EC46" w14:textId="1DA85F2A" w:rsidR="00E41845" w:rsidRPr="00792CDD" w:rsidRDefault="00E41845" w:rsidP="00CE3490">
      <w:pPr>
        <w:ind w:left="1418" w:hanging="1418"/>
        <w:jc w:val="both"/>
        <w:rPr>
          <w:rFonts w:ascii="HelveticaNeueLT Com 45 Lt" w:hAnsi="HelveticaNeueLT Com 45 Lt"/>
          <w:b/>
          <w:i/>
          <w:iCs/>
          <w:sz w:val="20"/>
          <w:szCs w:val="20"/>
          <w:u w:val="single"/>
        </w:rPr>
      </w:pPr>
      <w:r>
        <w:rPr>
          <w:rFonts w:ascii="HelveticaNeueLT Com 45 Lt" w:hAnsi="HelveticaNeueLT Com 45 Lt"/>
          <w:b/>
          <w:sz w:val="20"/>
          <w:szCs w:val="20"/>
        </w:rPr>
        <w:tab/>
      </w:r>
      <w:r w:rsidR="00792CDD" w:rsidRPr="00792CDD">
        <w:rPr>
          <w:rFonts w:ascii="HelveticaNeueLT Com 45 Lt" w:hAnsi="HelveticaNeueLT Com 45 Lt"/>
          <w:b/>
          <w:i/>
          <w:iCs/>
          <w:sz w:val="20"/>
          <w:szCs w:val="20"/>
          <w:u w:val="single"/>
        </w:rPr>
        <w:t xml:space="preserve">7.2 </w:t>
      </w:r>
      <w:r w:rsidR="00A50349" w:rsidRPr="00792CDD">
        <w:rPr>
          <w:rFonts w:ascii="HelveticaNeueLT Com 45 Lt" w:hAnsi="HelveticaNeueLT Com 45 Lt"/>
          <w:b/>
          <w:i/>
          <w:iCs/>
          <w:sz w:val="20"/>
          <w:szCs w:val="20"/>
          <w:u w:val="single"/>
        </w:rPr>
        <w:t xml:space="preserve">Personnels inscrits sur demande </w:t>
      </w:r>
      <w:r w:rsidR="00792CDD" w:rsidRPr="00792CDD">
        <w:rPr>
          <w:rFonts w:ascii="HelveticaNeueLT Com 45 Lt" w:hAnsi="HelveticaNeueLT Com 45 Lt"/>
          <w:b/>
          <w:i/>
          <w:iCs/>
          <w:sz w:val="20"/>
          <w:szCs w:val="20"/>
          <w:u w:val="single"/>
        </w:rPr>
        <w:t>et modalités d’inscription</w:t>
      </w:r>
    </w:p>
    <w:p w14:paraId="6A53E5CA" w14:textId="3BAF7F43" w:rsidR="00A50349" w:rsidRPr="00A50349" w:rsidRDefault="00A50349" w:rsidP="00A50349">
      <w:pPr>
        <w:ind w:left="1416"/>
        <w:jc w:val="both"/>
        <w:rPr>
          <w:rFonts w:ascii="HelveticaNeueLT Com 45 Lt" w:hAnsi="HelveticaNeueLT Com 45 Lt"/>
          <w:bCs/>
          <w:sz w:val="20"/>
          <w:szCs w:val="20"/>
        </w:rPr>
      </w:pPr>
      <w:r>
        <w:rPr>
          <w:rFonts w:ascii="HelveticaNeueLT Com 45 Lt" w:hAnsi="HelveticaNeueLT Com 45 Lt"/>
          <w:bCs/>
          <w:sz w:val="20"/>
          <w:szCs w:val="20"/>
        </w:rPr>
        <w:t>Les personnels appartenant au</w:t>
      </w:r>
      <w:r w:rsidR="00792CDD">
        <w:rPr>
          <w:rFonts w:ascii="HelveticaNeueLT Com 45 Lt" w:hAnsi="HelveticaNeueLT Com 45 Lt"/>
          <w:bCs/>
          <w:sz w:val="20"/>
          <w:szCs w:val="20"/>
        </w:rPr>
        <w:t>x</w:t>
      </w:r>
      <w:r>
        <w:rPr>
          <w:rFonts w:ascii="HelveticaNeueLT Com 45 Lt" w:hAnsi="HelveticaNeueLT Com 45 Lt"/>
          <w:bCs/>
          <w:sz w:val="20"/>
          <w:szCs w:val="20"/>
        </w:rPr>
        <w:t xml:space="preserve"> collège</w:t>
      </w:r>
      <w:r w:rsidR="00792CDD">
        <w:rPr>
          <w:rFonts w:ascii="HelveticaNeueLT Com 45 Lt" w:hAnsi="HelveticaNeueLT Com 45 Lt"/>
          <w:bCs/>
          <w:sz w:val="20"/>
          <w:szCs w:val="20"/>
        </w:rPr>
        <w:t>s A et</w:t>
      </w:r>
      <w:r>
        <w:rPr>
          <w:rFonts w:ascii="HelveticaNeueLT Com 45 Lt" w:hAnsi="HelveticaNeueLT Com 45 Lt"/>
          <w:bCs/>
          <w:sz w:val="20"/>
          <w:szCs w:val="20"/>
        </w:rPr>
        <w:t xml:space="preserve"> B</w:t>
      </w:r>
      <w:r w:rsidRPr="00A50349">
        <w:rPr>
          <w:rFonts w:ascii="HelveticaNeueLT Com 45 Lt" w:hAnsi="HelveticaNeueLT Com 45 Lt"/>
          <w:bCs/>
          <w:sz w:val="20"/>
          <w:szCs w:val="20"/>
        </w:rPr>
        <w:t xml:space="preserve"> dont l’inscription sur les listes électorales est subordonnée à une demande de leur part sont les suivants : </w:t>
      </w:r>
    </w:p>
    <w:p w14:paraId="2FA359F7" w14:textId="719D728D" w:rsidR="00A50349" w:rsidRPr="00A50349" w:rsidRDefault="00A50349" w:rsidP="00A50349">
      <w:pPr>
        <w:pStyle w:val="Paragraphedeliste"/>
        <w:numPr>
          <w:ilvl w:val="0"/>
          <w:numId w:val="5"/>
        </w:numPr>
        <w:jc w:val="both"/>
        <w:rPr>
          <w:rFonts w:ascii="HelveticaNeueLT Com 45 Lt" w:hAnsi="HelveticaNeueLT Com 45 Lt"/>
          <w:bCs/>
          <w:sz w:val="20"/>
          <w:szCs w:val="20"/>
        </w:rPr>
      </w:pPr>
      <w:r w:rsidRPr="00A50349">
        <w:rPr>
          <w:rFonts w:ascii="HelveticaNeueLT Com 45 Lt" w:hAnsi="HelveticaNeueLT Com 45 Lt"/>
          <w:bCs/>
          <w:sz w:val="20"/>
          <w:szCs w:val="20"/>
        </w:rPr>
        <w:t>L</w:t>
      </w:r>
      <w:r>
        <w:rPr>
          <w:rFonts w:ascii="HelveticaNeueLT Com 45 Lt" w:hAnsi="HelveticaNeueLT Com 45 Lt"/>
          <w:bCs/>
          <w:sz w:val="20"/>
          <w:szCs w:val="20"/>
        </w:rPr>
        <w:t xml:space="preserve">es personnels </w:t>
      </w:r>
      <w:r w:rsidRPr="00A50349">
        <w:rPr>
          <w:rFonts w:ascii="HelveticaNeueLT Com 45 Lt" w:hAnsi="HelveticaNeueLT Com 45 Lt"/>
          <w:bCs/>
          <w:sz w:val="20"/>
          <w:szCs w:val="20"/>
        </w:rPr>
        <w:t xml:space="preserve">qui ne sont pas affectés en position d’activité dans l’établissement, ou pas détachés ni mis à disposition, mais qui exercent des fonctions à la date du scrutin dans l’établissement, </w:t>
      </w:r>
      <w:r w:rsidRPr="00A50349">
        <w:rPr>
          <w:rFonts w:ascii="HelveticaNeueLT Com 45 Lt" w:hAnsi="HelveticaNeueLT Com 45 Lt"/>
          <w:bCs/>
          <w:sz w:val="20"/>
          <w:szCs w:val="20"/>
          <w:u w:val="single"/>
        </w:rPr>
        <w:t>s’ils effectuent un nombre d’heures d’enseignement au moins égal au 1/3 des obligations d'enseignement de référence</w:t>
      </w:r>
      <w:r w:rsidRPr="00A50349">
        <w:rPr>
          <w:rFonts w:ascii="HelveticaNeueLT Com 45 Lt" w:hAnsi="HelveticaNeueLT Com 45 Lt"/>
          <w:bCs/>
          <w:sz w:val="20"/>
          <w:szCs w:val="20"/>
        </w:rPr>
        <w:t xml:space="preserve">, apprécié sur l'année universitaire telle que définie par </w:t>
      </w:r>
      <w:r w:rsidR="00792CDD" w:rsidRPr="00A50349">
        <w:rPr>
          <w:rFonts w:ascii="HelveticaNeueLT Com 45 Lt" w:hAnsi="HelveticaNeueLT Com 45 Lt"/>
          <w:bCs/>
          <w:sz w:val="20"/>
          <w:szCs w:val="20"/>
        </w:rPr>
        <w:t>l’établissement ;</w:t>
      </w:r>
      <w:r w:rsidRPr="00A50349">
        <w:rPr>
          <w:rFonts w:ascii="HelveticaNeueLT Com 45 Lt" w:hAnsi="HelveticaNeueLT Com 45 Lt"/>
          <w:bCs/>
          <w:sz w:val="20"/>
          <w:szCs w:val="20"/>
        </w:rPr>
        <w:t xml:space="preserve"> </w:t>
      </w:r>
    </w:p>
    <w:p w14:paraId="28BF1B91" w14:textId="7CCAF58A" w:rsidR="00A50349" w:rsidRPr="00A50349" w:rsidRDefault="00A50349" w:rsidP="00A50349">
      <w:pPr>
        <w:pStyle w:val="Paragraphedeliste"/>
        <w:numPr>
          <w:ilvl w:val="0"/>
          <w:numId w:val="5"/>
        </w:numPr>
        <w:jc w:val="both"/>
        <w:rPr>
          <w:rFonts w:ascii="HelveticaNeueLT Com 45 Lt" w:hAnsi="HelveticaNeueLT Com 45 Lt"/>
          <w:bCs/>
          <w:sz w:val="20"/>
          <w:szCs w:val="20"/>
        </w:rPr>
      </w:pPr>
      <w:r w:rsidRPr="00A50349">
        <w:rPr>
          <w:rFonts w:ascii="HelveticaNeueLT Com 45 Lt" w:hAnsi="HelveticaNeueLT Com 45 Lt"/>
          <w:bCs/>
          <w:sz w:val="20"/>
          <w:szCs w:val="20"/>
        </w:rPr>
        <w:t xml:space="preserve">Les </w:t>
      </w:r>
      <w:r>
        <w:rPr>
          <w:rFonts w:ascii="HelveticaNeueLT Com 45 Lt" w:hAnsi="HelveticaNeueLT Com 45 Lt"/>
          <w:bCs/>
          <w:sz w:val="20"/>
          <w:szCs w:val="20"/>
        </w:rPr>
        <w:t xml:space="preserve">personnels </w:t>
      </w:r>
      <w:r w:rsidRPr="00A50349">
        <w:rPr>
          <w:rFonts w:ascii="HelveticaNeueLT Com 45 Lt" w:hAnsi="HelveticaNeueLT Com 45 Lt"/>
          <w:bCs/>
          <w:sz w:val="20"/>
          <w:szCs w:val="20"/>
        </w:rPr>
        <w:t xml:space="preserve">non titulaires (EC stagiaires, personnels recrutés par CDD ou comme vacataires </w:t>
      </w:r>
      <w:r w:rsidRPr="00A50349">
        <w:rPr>
          <w:rFonts w:ascii="HelveticaNeueLT Com 45 Lt" w:hAnsi="HelveticaNeueLT Com 45 Lt"/>
          <w:bCs/>
          <w:sz w:val="20"/>
          <w:szCs w:val="20"/>
          <w:u w:val="single"/>
        </w:rPr>
        <w:t>qui dispose d’un contrat signé au plus tard à la date limite de demande d’inscription sur une liste électorale</w:t>
      </w:r>
      <w:r w:rsidRPr="00A50349">
        <w:rPr>
          <w:rFonts w:ascii="HelveticaNeueLT Com 45 Lt" w:hAnsi="HelveticaNeueLT Com 45 Lt"/>
          <w:bCs/>
          <w:sz w:val="20"/>
          <w:szCs w:val="20"/>
        </w:rPr>
        <w:t xml:space="preserve"> et effectuant dans l'établissement un nombre d’heures d’enseignement au moins égal au 1/3 obligations d'enseignement de référence, apprécié sur l’année universitaire telle que définie par l'établissement ; </w:t>
      </w:r>
    </w:p>
    <w:p w14:paraId="68CC58E3" w14:textId="5F578195" w:rsidR="00396BF4" w:rsidRPr="00A50349" w:rsidRDefault="00A50349" w:rsidP="00A50349">
      <w:pPr>
        <w:pStyle w:val="Paragraphedeliste"/>
        <w:numPr>
          <w:ilvl w:val="0"/>
          <w:numId w:val="5"/>
        </w:numPr>
        <w:jc w:val="both"/>
        <w:rPr>
          <w:rFonts w:ascii="HelveticaNeueLT Com 45 Lt" w:hAnsi="HelveticaNeueLT Com 45 Lt"/>
          <w:bCs/>
          <w:sz w:val="20"/>
          <w:szCs w:val="20"/>
        </w:rPr>
      </w:pPr>
      <w:r w:rsidRPr="00A50349">
        <w:rPr>
          <w:rFonts w:ascii="HelveticaNeueLT Com 45 Lt" w:hAnsi="HelveticaNeueLT Com 45 Lt"/>
          <w:bCs/>
          <w:sz w:val="20"/>
          <w:szCs w:val="20"/>
        </w:rPr>
        <w:t>Doctorants contractuels accomplissant un service enseignement au moins égal au 1/3 des obligations d’enseignement de référence (21HTD).</w:t>
      </w:r>
      <w:r w:rsidR="00792CDD">
        <w:rPr>
          <w:rFonts w:ascii="HelveticaNeueLT Com 45 Lt" w:hAnsi="HelveticaNeueLT Com 45 Lt"/>
          <w:bCs/>
          <w:sz w:val="20"/>
          <w:szCs w:val="20"/>
        </w:rPr>
        <w:t xml:space="preserve"> </w:t>
      </w:r>
      <w:r w:rsidRPr="00A50349">
        <w:rPr>
          <w:rFonts w:ascii="HelveticaNeueLT Com 45 Lt" w:hAnsi="HelveticaNeueLT Com 45 Lt"/>
          <w:bCs/>
          <w:sz w:val="20"/>
          <w:szCs w:val="20"/>
        </w:rPr>
        <w:t>Les doctorants contractuels n’ayant pas formulé de demande</w:t>
      </w:r>
    </w:p>
    <w:p w14:paraId="054A4AC6" w14:textId="6A9C7F0A" w:rsidR="00396BF4" w:rsidRDefault="00A50349" w:rsidP="003E1AC8">
      <w:pPr>
        <w:ind w:left="1701"/>
        <w:jc w:val="both"/>
        <w:rPr>
          <w:rFonts w:ascii="HelveticaNeueLT Com 45 Lt" w:hAnsi="HelveticaNeueLT Com 45 Lt"/>
          <w:bCs/>
          <w:sz w:val="20"/>
          <w:szCs w:val="20"/>
        </w:rPr>
      </w:pPr>
      <w:r>
        <w:rPr>
          <w:rFonts w:ascii="HelveticaNeueLT Com 45 Lt" w:hAnsi="HelveticaNeueLT Com 45 Lt"/>
          <w:bCs/>
          <w:sz w:val="20"/>
          <w:szCs w:val="20"/>
        </w:rPr>
        <w:t xml:space="preserve">La demande d’inscription doit être effectuée au plus tard le </w:t>
      </w:r>
      <w:r w:rsidR="00792CDD">
        <w:rPr>
          <w:rFonts w:ascii="HelveticaNeueLT Com 45 Lt" w:hAnsi="HelveticaNeueLT Com 45 Lt"/>
          <w:b/>
          <w:sz w:val="20"/>
          <w:szCs w:val="20"/>
          <w:u w:val="single"/>
        </w:rPr>
        <w:t>samedi 15 novembre 2025</w:t>
      </w:r>
      <w:r w:rsidR="003E1AC8">
        <w:rPr>
          <w:rFonts w:ascii="HelveticaNeueLT Com 45 Lt" w:hAnsi="HelveticaNeueLT Com 45 Lt"/>
          <w:bCs/>
          <w:sz w:val="20"/>
          <w:szCs w:val="20"/>
        </w:rPr>
        <w:t xml:space="preserve"> sur le formulaire prévu à cet effet et disponible sur l’espace intranet de l’IEP. </w:t>
      </w:r>
    </w:p>
    <w:p w14:paraId="64DF40A4" w14:textId="34309591" w:rsidR="003E1AC8" w:rsidRDefault="003E1AC8" w:rsidP="003E1AC8">
      <w:pPr>
        <w:ind w:left="1701"/>
        <w:jc w:val="both"/>
        <w:rPr>
          <w:rFonts w:ascii="HelveticaNeueLT Com 45 Lt" w:hAnsi="HelveticaNeueLT Com 45 Lt"/>
          <w:bCs/>
          <w:sz w:val="20"/>
          <w:szCs w:val="20"/>
        </w:rPr>
      </w:pPr>
      <w:r>
        <w:rPr>
          <w:rFonts w:ascii="HelveticaNeueLT Com 45 Lt" w:hAnsi="HelveticaNeueLT Com 45 Lt"/>
          <w:bCs/>
          <w:sz w:val="20"/>
          <w:szCs w:val="20"/>
        </w:rPr>
        <w:t xml:space="preserve">La demande d’inscription sur la liste électorale est à adresser par voie électronique à l’adresse </w:t>
      </w:r>
      <w:hyperlink r:id="rId8" w:history="1">
        <w:r w:rsidRPr="00E8664E">
          <w:rPr>
            <w:rStyle w:val="Lienhypertexte"/>
            <w:rFonts w:ascii="HelveticaNeueLT Com 45 Lt" w:hAnsi="HelveticaNeueLT Com 45 Lt"/>
            <w:bCs/>
            <w:sz w:val="20"/>
            <w:szCs w:val="20"/>
          </w:rPr>
          <w:t>secretariat.direction@sciencespo-aix.fr</w:t>
        </w:r>
      </w:hyperlink>
      <w:r>
        <w:rPr>
          <w:rFonts w:ascii="HelveticaNeueLT Com 45 Lt" w:hAnsi="HelveticaNeueLT Com 45 Lt"/>
          <w:bCs/>
          <w:sz w:val="20"/>
          <w:szCs w:val="20"/>
        </w:rPr>
        <w:t xml:space="preserve">. </w:t>
      </w:r>
    </w:p>
    <w:p w14:paraId="24EBA197" w14:textId="14023388" w:rsidR="003E1AC8" w:rsidRPr="00792CDD" w:rsidRDefault="003E1AC8" w:rsidP="003E1AC8">
      <w:pPr>
        <w:jc w:val="both"/>
        <w:rPr>
          <w:rFonts w:ascii="HelveticaNeueLT Com 45 Lt" w:hAnsi="HelveticaNeueLT Com 45 Lt"/>
          <w:b/>
          <w:i/>
          <w:iCs/>
          <w:sz w:val="20"/>
          <w:szCs w:val="20"/>
          <w:u w:val="single"/>
        </w:rPr>
      </w:pPr>
      <w:r>
        <w:rPr>
          <w:rFonts w:ascii="HelveticaNeueLT Com 45 Lt" w:hAnsi="HelveticaNeueLT Com 45 Lt"/>
          <w:bCs/>
          <w:sz w:val="20"/>
          <w:szCs w:val="20"/>
        </w:rPr>
        <w:tab/>
      </w:r>
      <w:r>
        <w:rPr>
          <w:rFonts w:ascii="HelveticaNeueLT Com 45 Lt" w:hAnsi="HelveticaNeueLT Com 45 Lt"/>
          <w:bCs/>
          <w:sz w:val="20"/>
          <w:szCs w:val="20"/>
        </w:rPr>
        <w:tab/>
      </w:r>
      <w:r w:rsidRPr="00792CDD">
        <w:rPr>
          <w:rFonts w:ascii="HelveticaNeueLT Com 45 Lt" w:hAnsi="HelveticaNeueLT Com 45 Lt"/>
          <w:b/>
          <w:i/>
          <w:iCs/>
          <w:sz w:val="20"/>
          <w:szCs w:val="20"/>
          <w:u w:val="single"/>
        </w:rPr>
        <w:t>7.</w:t>
      </w:r>
      <w:r w:rsidR="00792CDD" w:rsidRPr="00792CDD">
        <w:rPr>
          <w:rFonts w:ascii="HelveticaNeueLT Com 45 Lt" w:hAnsi="HelveticaNeueLT Com 45 Lt"/>
          <w:b/>
          <w:i/>
          <w:iCs/>
          <w:sz w:val="20"/>
          <w:szCs w:val="20"/>
          <w:u w:val="single"/>
        </w:rPr>
        <w:t>3</w:t>
      </w:r>
      <w:r w:rsidRPr="00792CDD">
        <w:rPr>
          <w:rFonts w:ascii="HelveticaNeueLT Com 45 Lt" w:hAnsi="HelveticaNeueLT Com 45 Lt"/>
          <w:b/>
          <w:i/>
          <w:iCs/>
          <w:sz w:val="20"/>
          <w:szCs w:val="20"/>
          <w:u w:val="single"/>
        </w:rPr>
        <w:t xml:space="preserve"> Rectification des listes</w:t>
      </w:r>
    </w:p>
    <w:p w14:paraId="580DA393" w14:textId="70DEF872" w:rsidR="009676A4" w:rsidRPr="00DD6F6D" w:rsidRDefault="009676A4" w:rsidP="009676A4">
      <w:pPr>
        <w:pStyle w:val="Default"/>
        <w:tabs>
          <w:tab w:val="left" w:pos="0"/>
        </w:tabs>
        <w:ind w:left="1416"/>
        <w:jc w:val="both"/>
        <w:rPr>
          <w:rFonts w:ascii="HelveticaNeueLT Com 45 Lt" w:hAnsi="HelveticaNeueLT Com 45 Lt" w:cs="Times New Roman"/>
          <w:color w:val="auto"/>
          <w:sz w:val="20"/>
          <w:szCs w:val="20"/>
        </w:rPr>
      </w:pPr>
      <w:r w:rsidRPr="00DD6F6D">
        <w:rPr>
          <w:rFonts w:ascii="HelveticaNeueLT Com 45 Lt" w:hAnsi="HelveticaNeueLT Com 45 Lt" w:cs="Times New Roman"/>
          <w:color w:val="auto"/>
          <w:sz w:val="20"/>
          <w:szCs w:val="20"/>
        </w:rPr>
        <w:t xml:space="preserve">Les demandes de rectification des listes sont adressées </w:t>
      </w:r>
      <w:r>
        <w:rPr>
          <w:rFonts w:ascii="HelveticaNeueLT Com 45 Lt" w:hAnsi="HelveticaNeueLT Com 45 Lt" w:cs="Times New Roman"/>
          <w:color w:val="auto"/>
          <w:sz w:val="20"/>
          <w:szCs w:val="20"/>
        </w:rPr>
        <w:t>à la directrice</w:t>
      </w:r>
      <w:r w:rsidRPr="00DD6F6D">
        <w:rPr>
          <w:rFonts w:ascii="HelveticaNeueLT Com 45 Lt" w:hAnsi="HelveticaNeueLT Com 45 Lt" w:cs="Times New Roman"/>
          <w:color w:val="auto"/>
          <w:sz w:val="20"/>
          <w:szCs w:val="20"/>
        </w:rPr>
        <w:t xml:space="preserve"> qui statue sur ces réclamations.</w:t>
      </w:r>
    </w:p>
    <w:p w14:paraId="1E492DC0" w14:textId="5DD16C3F" w:rsidR="009676A4" w:rsidRDefault="009676A4" w:rsidP="009676A4">
      <w:pPr>
        <w:pStyle w:val="Default"/>
        <w:tabs>
          <w:tab w:val="left" w:pos="0"/>
        </w:tabs>
        <w:spacing w:after="120"/>
        <w:ind w:left="1416" w:hanging="1"/>
        <w:jc w:val="both"/>
        <w:rPr>
          <w:rFonts w:ascii="HelveticaNeueLT Com 45 Lt" w:hAnsi="HelveticaNeueLT Com 45 Lt" w:cs="Times New Roman"/>
          <w:color w:val="auto"/>
          <w:sz w:val="20"/>
          <w:szCs w:val="20"/>
        </w:rPr>
      </w:pPr>
      <w:r>
        <w:rPr>
          <w:rFonts w:ascii="HelveticaNeueLT Com 45 Lt" w:hAnsi="HelveticaNeueLT Com 45 Lt" w:cs="Times New Roman"/>
          <w:color w:val="auto"/>
          <w:sz w:val="20"/>
          <w:szCs w:val="20"/>
        </w:rPr>
        <w:tab/>
      </w:r>
      <w:r w:rsidRPr="00792CDD">
        <w:rPr>
          <w:rFonts w:ascii="HelveticaNeueLT Com 45 Lt" w:hAnsi="HelveticaNeueLT Com 45 Lt" w:cs="Times New Roman"/>
          <w:color w:val="auto"/>
          <w:sz w:val="20"/>
          <w:szCs w:val="20"/>
          <w:u w:val="single"/>
        </w:rPr>
        <w:t>Par dérogation à l’article 33.5 du règlement intérieur</w:t>
      </w:r>
      <w:r>
        <w:rPr>
          <w:rFonts w:ascii="HelveticaNeueLT Com 45 Lt" w:hAnsi="HelveticaNeueLT Com 45 Lt" w:cs="Times New Roman"/>
          <w:color w:val="auto"/>
          <w:sz w:val="20"/>
          <w:szCs w:val="20"/>
        </w:rPr>
        <w:t>, t</w:t>
      </w:r>
      <w:r w:rsidRPr="00DD6F6D">
        <w:rPr>
          <w:rFonts w:ascii="HelveticaNeueLT Com 45 Lt" w:hAnsi="HelveticaNeueLT Com 45 Lt" w:cs="Times New Roman"/>
          <w:color w:val="auto"/>
          <w:sz w:val="20"/>
          <w:szCs w:val="20"/>
        </w:rPr>
        <w:t xml:space="preserve">oute personne qui constaterait que son nom ne figure pas sur la liste électorale du collège dont elle relève peut demander </w:t>
      </w:r>
      <w:r>
        <w:rPr>
          <w:rFonts w:ascii="HelveticaNeueLT Com 45 Lt" w:hAnsi="HelveticaNeueLT Com 45 Lt" w:cs="Times New Roman"/>
          <w:color w:val="auto"/>
          <w:sz w:val="20"/>
          <w:szCs w:val="20"/>
        </w:rPr>
        <w:t>à la directrice</w:t>
      </w:r>
      <w:r w:rsidRPr="00DD6F6D">
        <w:rPr>
          <w:rFonts w:ascii="HelveticaNeueLT Com 45 Lt" w:hAnsi="HelveticaNeueLT Com 45 Lt" w:cs="Times New Roman"/>
          <w:color w:val="auto"/>
          <w:sz w:val="20"/>
          <w:szCs w:val="20"/>
        </w:rPr>
        <w:t xml:space="preserve"> de l’IEP de faire procéder à son inscription, </w:t>
      </w:r>
      <w:r w:rsidRPr="00847A38">
        <w:rPr>
          <w:rFonts w:ascii="HelveticaNeueLT Com 45 Lt" w:hAnsi="HelveticaNeueLT Com 45 Lt" w:cs="Times New Roman"/>
          <w:b/>
          <w:bCs/>
          <w:color w:val="auto"/>
          <w:sz w:val="20"/>
          <w:szCs w:val="20"/>
          <w:u w:val="single"/>
        </w:rPr>
        <w:t xml:space="preserve">jusqu’au </w:t>
      </w:r>
      <w:r>
        <w:rPr>
          <w:rFonts w:ascii="HelveticaNeueLT Com 45 Lt" w:hAnsi="HelveticaNeueLT Com 45 Lt" w:cs="Times New Roman"/>
          <w:b/>
          <w:bCs/>
          <w:color w:val="auto"/>
          <w:sz w:val="20"/>
          <w:szCs w:val="20"/>
          <w:u w:val="single"/>
        </w:rPr>
        <w:t xml:space="preserve">vendredi </w:t>
      </w:r>
      <w:r w:rsidR="00792CDD">
        <w:rPr>
          <w:rFonts w:ascii="HelveticaNeueLT Com 45 Lt" w:hAnsi="HelveticaNeueLT Com 45 Lt" w:cs="Times New Roman"/>
          <w:b/>
          <w:bCs/>
          <w:color w:val="auto"/>
          <w:sz w:val="20"/>
          <w:szCs w:val="20"/>
          <w:u w:val="single"/>
        </w:rPr>
        <w:t>21 novembre</w:t>
      </w:r>
      <w:r w:rsidRPr="00847A38">
        <w:rPr>
          <w:rFonts w:ascii="HelveticaNeueLT Com 45 Lt" w:hAnsi="HelveticaNeueLT Com 45 Lt" w:cs="Times New Roman"/>
          <w:b/>
          <w:bCs/>
          <w:color w:val="auto"/>
          <w:sz w:val="20"/>
          <w:szCs w:val="20"/>
          <w:u w:val="single"/>
        </w:rPr>
        <w:t xml:space="preserve"> 2025</w:t>
      </w:r>
      <w:r w:rsidRPr="00DD6F6D">
        <w:rPr>
          <w:rFonts w:ascii="HelveticaNeueLT Com 45 Lt" w:hAnsi="HelveticaNeueLT Com 45 Lt" w:cs="Times New Roman"/>
          <w:color w:val="auto"/>
          <w:sz w:val="20"/>
          <w:szCs w:val="20"/>
        </w:rPr>
        <w:t xml:space="preserve">. En l’absence de demande effectuée au plus tard </w:t>
      </w:r>
      <w:r>
        <w:rPr>
          <w:rFonts w:ascii="HelveticaNeueLT Com 45 Lt" w:hAnsi="HelveticaNeueLT Com 45 Lt" w:cs="Times New Roman"/>
          <w:color w:val="auto"/>
          <w:sz w:val="20"/>
          <w:szCs w:val="20"/>
        </w:rPr>
        <w:t>ce jour</w:t>
      </w:r>
      <w:r w:rsidRPr="00DD6F6D">
        <w:rPr>
          <w:rFonts w:ascii="HelveticaNeueLT Com 45 Lt" w:hAnsi="HelveticaNeueLT Com 45 Lt" w:cs="Times New Roman"/>
          <w:color w:val="auto"/>
          <w:sz w:val="20"/>
          <w:szCs w:val="20"/>
        </w:rPr>
        <w:t>, elle ne peut plus contester son absence d’inscription sur la liste électorale.</w:t>
      </w:r>
    </w:p>
    <w:p w14:paraId="786CCF13" w14:textId="78472C1E" w:rsidR="009676A4" w:rsidRPr="00792CDD" w:rsidRDefault="00792CDD" w:rsidP="009676A4">
      <w:pPr>
        <w:pStyle w:val="Default"/>
        <w:ind w:left="707" w:firstLine="708"/>
        <w:rPr>
          <w:rFonts w:ascii="HelveticaNeueLT Com 45 Lt" w:hAnsi="HelveticaNeueLT Com 45 Lt" w:cs="Times New Roman"/>
          <w:b/>
          <w:bCs/>
          <w:i/>
          <w:iCs/>
          <w:color w:val="auto"/>
          <w:sz w:val="20"/>
          <w:szCs w:val="20"/>
        </w:rPr>
      </w:pPr>
      <w:r w:rsidRPr="00792CDD">
        <w:rPr>
          <w:rFonts w:ascii="HelveticaNeueLT Com 45 Lt" w:hAnsi="HelveticaNeueLT Com 45 Lt" w:cs="Times New Roman"/>
          <w:b/>
          <w:bCs/>
          <w:i/>
          <w:iCs/>
          <w:color w:val="auto"/>
          <w:sz w:val="20"/>
          <w:szCs w:val="20"/>
          <w:u w:val="single"/>
        </w:rPr>
        <w:t>7.4</w:t>
      </w:r>
      <w:r w:rsidR="009676A4" w:rsidRPr="00792CDD">
        <w:rPr>
          <w:rFonts w:ascii="HelveticaNeueLT Com 45 Lt" w:hAnsi="HelveticaNeueLT Com 45 Lt" w:cs="Times New Roman"/>
          <w:b/>
          <w:bCs/>
          <w:i/>
          <w:iCs/>
          <w:color w:val="auto"/>
          <w:sz w:val="20"/>
          <w:szCs w:val="20"/>
          <w:u w:val="single"/>
        </w:rPr>
        <w:t xml:space="preserve"> Inéligibilité</w:t>
      </w:r>
      <w:r w:rsidR="009676A4" w:rsidRPr="00792CDD">
        <w:rPr>
          <w:rFonts w:ascii="HelveticaNeueLT Com 45 Lt" w:hAnsi="HelveticaNeueLT Com 45 Lt" w:cs="Times New Roman"/>
          <w:b/>
          <w:bCs/>
          <w:i/>
          <w:iCs/>
          <w:color w:val="auto"/>
          <w:sz w:val="20"/>
          <w:szCs w:val="20"/>
        </w:rPr>
        <w:t> </w:t>
      </w:r>
    </w:p>
    <w:p w14:paraId="0151122E" w14:textId="77777777" w:rsidR="009676A4" w:rsidRPr="00DD6F6D" w:rsidRDefault="009676A4" w:rsidP="009676A4">
      <w:pPr>
        <w:pStyle w:val="Default"/>
        <w:ind w:left="1414"/>
        <w:rPr>
          <w:rFonts w:ascii="HelveticaNeueLT Com 45 Lt" w:hAnsi="HelveticaNeueLT Com 45 Lt" w:cs="Times New Roman"/>
          <w:color w:val="auto"/>
          <w:sz w:val="20"/>
          <w:szCs w:val="20"/>
        </w:rPr>
      </w:pPr>
      <w:r w:rsidRPr="00DD6F6D">
        <w:rPr>
          <w:rFonts w:ascii="HelveticaNeueLT Com 45 Lt" w:hAnsi="HelveticaNeueLT Com 45 Lt" w:cs="Times New Roman"/>
          <w:color w:val="auto"/>
          <w:sz w:val="20"/>
          <w:szCs w:val="20"/>
        </w:rPr>
        <w:t xml:space="preserve">Tout électeur régulièrement inscrit sur les listes électorales est éligible au sein du collège dont il est membre. </w:t>
      </w:r>
    </w:p>
    <w:p w14:paraId="7B8AEDB0" w14:textId="03843B7A" w:rsidR="00396BF4" w:rsidRDefault="009676A4" w:rsidP="00792CDD">
      <w:pPr>
        <w:spacing w:after="240" w:line="240" w:lineRule="exact"/>
        <w:ind w:left="1412" w:right="62" w:firstLine="3"/>
        <w:jc w:val="both"/>
        <w:rPr>
          <w:rFonts w:ascii="HelveticaNeueLT Com 45 Lt" w:hAnsi="HelveticaNeueLT Com 45 Lt"/>
          <w:sz w:val="20"/>
          <w:szCs w:val="20"/>
        </w:rPr>
      </w:pPr>
      <w:r>
        <w:rPr>
          <w:rFonts w:ascii="HelveticaNeueLT Com 45 Lt" w:hAnsi="HelveticaNeueLT Com 45 Lt"/>
          <w:sz w:val="20"/>
          <w:szCs w:val="20"/>
        </w:rPr>
        <w:t>La directrice</w:t>
      </w:r>
      <w:r w:rsidRPr="00DD6F6D">
        <w:rPr>
          <w:rFonts w:ascii="HelveticaNeueLT Com 45 Lt" w:hAnsi="HelveticaNeueLT Com 45 Lt"/>
          <w:sz w:val="20"/>
          <w:szCs w:val="20"/>
        </w:rPr>
        <w:t xml:space="preserve"> de l’IEP vérifie l’éligibilité des candidats. S</w:t>
      </w:r>
      <w:r>
        <w:rPr>
          <w:rFonts w:ascii="HelveticaNeueLT Com 45 Lt" w:hAnsi="HelveticaNeueLT Com 45 Lt"/>
          <w:sz w:val="20"/>
          <w:szCs w:val="20"/>
        </w:rPr>
        <w:t>i elle</w:t>
      </w:r>
      <w:r w:rsidRPr="00DD6F6D">
        <w:rPr>
          <w:rFonts w:ascii="HelveticaNeueLT Com 45 Lt" w:hAnsi="HelveticaNeueLT Com 45 Lt"/>
          <w:sz w:val="20"/>
          <w:szCs w:val="20"/>
        </w:rPr>
        <w:t xml:space="preserve"> constate l’inéligibilité d’un candidat, </w:t>
      </w:r>
      <w:r>
        <w:rPr>
          <w:rFonts w:ascii="HelveticaNeueLT Com 45 Lt" w:hAnsi="HelveticaNeueLT Com 45 Lt"/>
          <w:sz w:val="20"/>
          <w:szCs w:val="20"/>
        </w:rPr>
        <w:t>elle</w:t>
      </w:r>
      <w:r w:rsidRPr="00DD6F6D">
        <w:rPr>
          <w:rFonts w:ascii="HelveticaNeueLT Com 45 Lt" w:hAnsi="HelveticaNeueLT Com 45 Lt"/>
          <w:sz w:val="20"/>
          <w:szCs w:val="20"/>
        </w:rPr>
        <w:t xml:space="preserve"> consulte le comité électoral consultatif. Si l’inéligibilité est confirmée, la candidature est rejetée. </w:t>
      </w:r>
    </w:p>
    <w:p w14:paraId="362E323A" w14:textId="28B5874A" w:rsidR="00757480" w:rsidRPr="00757480" w:rsidRDefault="00757480" w:rsidP="00757480">
      <w:pPr>
        <w:spacing w:after="240" w:line="240" w:lineRule="exact"/>
        <w:ind w:right="62"/>
        <w:jc w:val="both"/>
        <w:rPr>
          <w:rFonts w:ascii="HelveticaNeueLT Com 45 Lt" w:hAnsi="HelveticaNeueLT Com 45 Lt"/>
          <w:b/>
          <w:bCs/>
          <w:sz w:val="20"/>
          <w:szCs w:val="20"/>
        </w:rPr>
      </w:pPr>
      <w:r w:rsidRPr="00757480">
        <w:rPr>
          <w:rFonts w:ascii="HelveticaNeueLT Com 45 Lt" w:hAnsi="HelveticaNeueLT Com 45 Lt"/>
          <w:b/>
          <w:bCs/>
          <w:sz w:val="20"/>
          <w:szCs w:val="20"/>
        </w:rPr>
        <w:t>Article 8</w:t>
      </w:r>
      <w:r>
        <w:rPr>
          <w:rFonts w:ascii="HelveticaNeueLT Com 45 Lt" w:hAnsi="HelveticaNeueLT Com 45 Lt"/>
          <w:sz w:val="20"/>
          <w:szCs w:val="20"/>
        </w:rPr>
        <w:t> :</w:t>
      </w:r>
      <w:r>
        <w:rPr>
          <w:rFonts w:ascii="HelveticaNeueLT Com 45 Lt" w:hAnsi="HelveticaNeueLT Com 45 Lt"/>
          <w:sz w:val="20"/>
          <w:szCs w:val="20"/>
        </w:rPr>
        <w:tab/>
      </w:r>
      <w:r w:rsidRPr="00757480">
        <w:rPr>
          <w:rFonts w:ascii="HelveticaNeueLT Com 45 Lt" w:hAnsi="HelveticaNeueLT Com 45 Lt"/>
          <w:b/>
          <w:bCs/>
          <w:sz w:val="20"/>
          <w:szCs w:val="20"/>
        </w:rPr>
        <w:t xml:space="preserve">Dépôt des candidatures et professions de foi </w:t>
      </w:r>
    </w:p>
    <w:p w14:paraId="343F7ECB" w14:textId="2186F41F" w:rsidR="00757480" w:rsidRDefault="00757480" w:rsidP="00757480">
      <w:pPr>
        <w:spacing w:after="240" w:line="240" w:lineRule="exact"/>
        <w:ind w:right="62"/>
        <w:jc w:val="both"/>
        <w:rPr>
          <w:rFonts w:ascii="HelveticaNeueLT Com 45 Lt" w:hAnsi="HelveticaNeueLT Com 45 Lt"/>
          <w:sz w:val="20"/>
          <w:szCs w:val="20"/>
        </w:rPr>
      </w:pPr>
      <w:r>
        <w:rPr>
          <w:rFonts w:ascii="HelveticaNeueLT Com 45 Lt" w:hAnsi="HelveticaNeueLT Com 45 Lt"/>
          <w:sz w:val="20"/>
          <w:szCs w:val="20"/>
        </w:rPr>
        <w:tab/>
      </w:r>
      <w:r>
        <w:rPr>
          <w:rFonts w:ascii="HelveticaNeueLT Com 45 Lt" w:hAnsi="HelveticaNeueLT Com 45 Lt"/>
          <w:sz w:val="20"/>
          <w:szCs w:val="20"/>
        </w:rPr>
        <w:tab/>
        <w:t xml:space="preserve">Le dépôt des candidatures par les candidats est obligatoire et personnel. </w:t>
      </w:r>
    </w:p>
    <w:p w14:paraId="3CC7BC4E" w14:textId="65A52B4D" w:rsidR="00757480" w:rsidRDefault="00757480" w:rsidP="00757480">
      <w:pPr>
        <w:spacing w:after="240" w:line="240" w:lineRule="exact"/>
        <w:ind w:left="1412" w:right="62" w:firstLine="1"/>
        <w:jc w:val="both"/>
        <w:rPr>
          <w:rStyle w:val="Lienhypertexte"/>
          <w:rFonts w:ascii="HelveticaNeueLT Com 45 Lt" w:hAnsi="HelveticaNeueLT Com 45 Lt"/>
          <w:bCs/>
          <w:sz w:val="20"/>
          <w:szCs w:val="20"/>
        </w:rPr>
      </w:pPr>
      <w:r>
        <w:rPr>
          <w:rFonts w:ascii="HelveticaNeueLT Com 45 Lt" w:hAnsi="HelveticaNeueLT Com 45 Lt"/>
          <w:sz w:val="20"/>
          <w:szCs w:val="20"/>
        </w:rPr>
        <w:t>Les déclarations de candidatures sont disponibles sur le site Intranet de l’Institut. Les personnels enseignants ne disposant pas d’un accès à l’intranet (enseignants vacataires, doctorants contractuels, etc.) doivent en faire la demande au secrétariat de Direction (</w:t>
      </w:r>
      <w:hyperlink r:id="rId9" w:history="1">
        <w:r w:rsidRPr="00E8664E">
          <w:rPr>
            <w:rStyle w:val="Lienhypertexte"/>
            <w:rFonts w:ascii="HelveticaNeueLT Com 45 Lt" w:hAnsi="HelveticaNeueLT Com 45 Lt"/>
            <w:bCs/>
            <w:sz w:val="20"/>
            <w:szCs w:val="20"/>
          </w:rPr>
          <w:t>secretariat.direction@sciencespo-aix.fr</w:t>
        </w:r>
      </w:hyperlink>
      <w:r>
        <w:rPr>
          <w:rStyle w:val="Lienhypertexte"/>
          <w:rFonts w:ascii="HelveticaNeueLT Com 45 Lt" w:hAnsi="HelveticaNeueLT Com 45 Lt"/>
          <w:bCs/>
          <w:sz w:val="20"/>
          <w:szCs w:val="20"/>
        </w:rPr>
        <w:t xml:space="preserve">) </w:t>
      </w:r>
    </w:p>
    <w:p w14:paraId="6B6EBA73" w14:textId="6BDCBCC0" w:rsidR="00757480" w:rsidRDefault="00757480" w:rsidP="00757480">
      <w:pPr>
        <w:spacing w:after="240" w:line="240" w:lineRule="exact"/>
        <w:ind w:left="1412" w:right="62" w:firstLine="1"/>
        <w:jc w:val="both"/>
        <w:rPr>
          <w:rFonts w:ascii="HelveticaNeueLT Com 45 Lt" w:hAnsi="HelveticaNeueLT Com 45 Lt"/>
          <w:sz w:val="20"/>
          <w:szCs w:val="20"/>
        </w:rPr>
      </w:pPr>
      <w:r w:rsidRPr="00757480">
        <w:rPr>
          <w:rFonts w:ascii="HelveticaNeueLT Com 45 Lt" w:hAnsi="HelveticaNeueLT Com 45 Lt"/>
          <w:sz w:val="20"/>
          <w:szCs w:val="20"/>
        </w:rPr>
        <w:t xml:space="preserve">Elles doivent être adressées au secrétariat de Direction à l’adresse électronique suivante : </w:t>
      </w:r>
      <w:hyperlink r:id="rId10" w:history="1">
        <w:r w:rsidRPr="00E8664E">
          <w:rPr>
            <w:rStyle w:val="Lienhypertexte"/>
            <w:rFonts w:ascii="HelveticaNeueLT Com 45 Lt" w:hAnsi="HelveticaNeueLT Com 45 Lt"/>
            <w:bCs/>
            <w:sz w:val="20"/>
            <w:szCs w:val="20"/>
          </w:rPr>
          <w:t>secretariat.direction@sciencespo-aix.fr</w:t>
        </w:r>
      </w:hyperlink>
      <w:r w:rsidRPr="00757480">
        <w:t xml:space="preserve"> </w:t>
      </w:r>
      <w:r w:rsidRPr="00757480">
        <w:rPr>
          <w:rFonts w:ascii="HelveticaNeueLT Com 45 Lt" w:hAnsi="HelveticaNeueLT Com 45 Lt"/>
          <w:sz w:val="20"/>
          <w:szCs w:val="20"/>
        </w:rPr>
        <w:t>ou dire</w:t>
      </w:r>
      <w:r>
        <w:rPr>
          <w:rFonts w:ascii="HelveticaNeueLT Com 45 Lt" w:hAnsi="HelveticaNeueLT Com 45 Lt"/>
          <w:sz w:val="20"/>
          <w:szCs w:val="20"/>
        </w:rPr>
        <w:t xml:space="preserve">ctement déposées auprès de ce même service entre le </w:t>
      </w:r>
      <w:r w:rsidR="00F77932">
        <w:rPr>
          <w:rFonts w:ascii="HelveticaNeueLT Com 45 Lt" w:hAnsi="HelveticaNeueLT Com 45 Lt"/>
          <w:b/>
          <w:bCs/>
          <w:sz w:val="20"/>
          <w:szCs w:val="20"/>
          <w:u w:val="single"/>
        </w:rPr>
        <w:t>vendredi 17</w:t>
      </w:r>
      <w:r w:rsidRPr="00757480">
        <w:rPr>
          <w:rFonts w:ascii="HelveticaNeueLT Com 45 Lt" w:hAnsi="HelveticaNeueLT Com 45 Lt"/>
          <w:b/>
          <w:bCs/>
          <w:sz w:val="20"/>
          <w:szCs w:val="20"/>
          <w:u w:val="single"/>
        </w:rPr>
        <w:t xml:space="preserve"> octobre et le vendredi 7 novembre 2025</w:t>
      </w:r>
      <w:r>
        <w:rPr>
          <w:rFonts w:ascii="HelveticaNeueLT Com 45 Lt" w:hAnsi="HelveticaNeueLT Com 45 Lt"/>
          <w:sz w:val="20"/>
          <w:szCs w:val="20"/>
        </w:rPr>
        <w:t>.</w:t>
      </w:r>
    </w:p>
    <w:p w14:paraId="7BC7896E" w14:textId="3B14B1F0" w:rsidR="00757480" w:rsidRDefault="00757480" w:rsidP="00757480">
      <w:pPr>
        <w:spacing w:after="240" w:line="240" w:lineRule="exact"/>
        <w:ind w:right="62"/>
        <w:jc w:val="both"/>
        <w:rPr>
          <w:rFonts w:ascii="HelveticaNeueLT Com 45 Lt" w:hAnsi="HelveticaNeueLT Com 45 Lt"/>
          <w:sz w:val="20"/>
          <w:szCs w:val="20"/>
        </w:rPr>
      </w:pPr>
      <w:r>
        <w:rPr>
          <w:rFonts w:ascii="HelveticaNeueLT Com 45 Lt" w:hAnsi="HelveticaNeueLT Com 45 Lt"/>
          <w:sz w:val="20"/>
          <w:szCs w:val="20"/>
        </w:rPr>
        <w:lastRenderedPageBreak/>
        <w:tab/>
      </w:r>
      <w:r>
        <w:rPr>
          <w:rFonts w:ascii="HelveticaNeueLT Com 45 Lt" w:hAnsi="HelveticaNeueLT Com 45 Lt"/>
          <w:sz w:val="20"/>
          <w:szCs w:val="20"/>
        </w:rPr>
        <w:tab/>
        <w:t xml:space="preserve">Un récépissé est délivré par courriel ou en mains propres. </w:t>
      </w:r>
    </w:p>
    <w:p w14:paraId="755C9176" w14:textId="4A66AA3C" w:rsidR="00757480" w:rsidRDefault="00757480" w:rsidP="00757480">
      <w:pPr>
        <w:spacing w:after="240" w:line="240" w:lineRule="exact"/>
        <w:ind w:left="1412" w:right="62" w:firstLine="1"/>
        <w:jc w:val="both"/>
        <w:rPr>
          <w:rFonts w:ascii="HelveticaNeueLT Com 45 Lt" w:hAnsi="HelveticaNeueLT Com 45 Lt"/>
          <w:sz w:val="20"/>
          <w:szCs w:val="20"/>
        </w:rPr>
      </w:pPr>
      <w:r>
        <w:rPr>
          <w:rFonts w:ascii="HelveticaNeueLT Com 45 Lt" w:hAnsi="HelveticaNeueLT Com 45 Lt"/>
          <w:sz w:val="20"/>
          <w:szCs w:val="20"/>
        </w:rPr>
        <w:t>Aucune candidature ne peut être déposée, modifiée ou retirée après le vendredi 7 novembre 2025.</w:t>
      </w:r>
    </w:p>
    <w:p w14:paraId="3D4CDC0B" w14:textId="77777777" w:rsidR="007A6538" w:rsidRDefault="007A6538" w:rsidP="007A6538">
      <w:pPr>
        <w:spacing w:after="240" w:line="240" w:lineRule="exact"/>
        <w:ind w:right="62"/>
        <w:jc w:val="both"/>
        <w:rPr>
          <w:rFonts w:ascii="HelveticaNeueLT Com 45 Lt" w:hAnsi="HelveticaNeueLT Com 45 Lt"/>
          <w:sz w:val="20"/>
          <w:szCs w:val="20"/>
        </w:rPr>
      </w:pPr>
      <w:r w:rsidRPr="007A6538">
        <w:rPr>
          <w:rFonts w:ascii="HelveticaNeueLT Com 45 Lt" w:hAnsi="HelveticaNeueLT Com 45 Lt"/>
          <w:b/>
          <w:bCs/>
          <w:sz w:val="20"/>
          <w:szCs w:val="20"/>
        </w:rPr>
        <w:t>Article 9 :</w:t>
      </w:r>
      <w:r>
        <w:rPr>
          <w:rFonts w:ascii="HelveticaNeueLT Com 45 Lt" w:hAnsi="HelveticaNeueLT Com 45 Lt"/>
          <w:sz w:val="20"/>
          <w:szCs w:val="20"/>
        </w:rPr>
        <w:t xml:space="preserve"> </w:t>
      </w:r>
      <w:r>
        <w:rPr>
          <w:rFonts w:ascii="HelveticaNeueLT Com 45 Lt" w:hAnsi="HelveticaNeueLT Com 45 Lt"/>
          <w:sz w:val="20"/>
          <w:szCs w:val="20"/>
        </w:rPr>
        <w:tab/>
      </w:r>
      <w:r w:rsidRPr="007A6538">
        <w:rPr>
          <w:rFonts w:ascii="HelveticaNeueLT Com 45 Lt" w:hAnsi="HelveticaNeueLT Com 45 Lt"/>
          <w:b/>
          <w:bCs/>
          <w:sz w:val="20"/>
          <w:szCs w:val="20"/>
        </w:rPr>
        <w:t>Publicité des candidatures</w:t>
      </w:r>
      <w:r>
        <w:rPr>
          <w:rFonts w:ascii="HelveticaNeueLT Com 45 Lt" w:hAnsi="HelveticaNeueLT Com 45 Lt"/>
          <w:sz w:val="20"/>
          <w:szCs w:val="20"/>
        </w:rPr>
        <w:t xml:space="preserve"> </w:t>
      </w:r>
    </w:p>
    <w:p w14:paraId="3E82F836" w14:textId="6CE81062" w:rsidR="00757480" w:rsidRDefault="007A6538" w:rsidP="007A6538">
      <w:pPr>
        <w:spacing w:after="240" w:line="240" w:lineRule="exact"/>
        <w:ind w:left="1416" w:right="62"/>
        <w:jc w:val="both"/>
        <w:rPr>
          <w:rFonts w:ascii="HelveticaNeueLT Com 45 Lt" w:hAnsi="HelveticaNeueLT Com 45 Lt"/>
          <w:sz w:val="20"/>
          <w:szCs w:val="20"/>
        </w:rPr>
      </w:pPr>
      <w:r>
        <w:rPr>
          <w:rFonts w:ascii="HelveticaNeueLT Com 45 Lt" w:hAnsi="HelveticaNeueLT Com 45 Lt"/>
          <w:sz w:val="20"/>
          <w:szCs w:val="20"/>
        </w:rPr>
        <w:t>Pendant la durée de la campagne électorale, chaque ca</w:t>
      </w:r>
      <w:r w:rsidR="00757480">
        <w:rPr>
          <w:rFonts w:ascii="HelveticaNeueLT Com 45 Lt" w:hAnsi="HelveticaNeueLT Com 45 Lt"/>
          <w:sz w:val="20"/>
          <w:szCs w:val="20"/>
        </w:rPr>
        <w:t xml:space="preserve">ndidature et profession de foi </w:t>
      </w:r>
      <w:r>
        <w:rPr>
          <w:rFonts w:ascii="HelveticaNeueLT Com 45 Lt" w:hAnsi="HelveticaNeueLT Com 45 Lt"/>
          <w:sz w:val="20"/>
          <w:szCs w:val="20"/>
        </w:rPr>
        <w:t>est</w:t>
      </w:r>
      <w:r w:rsidR="00757480">
        <w:rPr>
          <w:rFonts w:ascii="HelveticaNeueLT Com 45 Lt" w:hAnsi="HelveticaNeueLT Com 45 Lt"/>
          <w:sz w:val="20"/>
          <w:szCs w:val="20"/>
        </w:rPr>
        <w:t xml:space="preserve"> affichée aux emplacements réservés à cet effet sur les sites Saporta et Espace Philippe Seguin. Elles sont également</w:t>
      </w:r>
      <w:r>
        <w:rPr>
          <w:rFonts w:ascii="HelveticaNeueLT Com 45 Lt" w:hAnsi="HelveticaNeueLT Com 45 Lt"/>
          <w:sz w:val="20"/>
          <w:szCs w:val="20"/>
        </w:rPr>
        <w:t xml:space="preserve"> </w:t>
      </w:r>
      <w:r w:rsidR="00757480">
        <w:rPr>
          <w:rFonts w:ascii="HelveticaNeueLT Com 45 Lt" w:hAnsi="HelveticaNeueLT Com 45 Lt"/>
          <w:sz w:val="20"/>
          <w:szCs w:val="20"/>
        </w:rPr>
        <w:t xml:space="preserve">publiées sur le site intranet de l’IEP et sur </w:t>
      </w:r>
      <w:r>
        <w:rPr>
          <w:rFonts w:ascii="HelveticaNeueLT Com 45 Lt" w:hAnsi="HelveticaNeueLT Com 45 Lt"/>
          <w:sz w:val="20"/>
          <w:szCs w:val="20"/>
        </w:rPr>
        <w:t>la plateforme de site électronique</w:t>
      </w:r>
      <w:r w:rsidR="00757480">
        <w:rPr>
          <w:rFonts w:ascii="HelveticaNeueLT Com 45 Lt" w:hAnsi="HelveticaNeueLT Com 45 Lt"/>
          <w:sz w:val="20"/>
          <w:szCs w:val="20"/>
        </w:rPr>
        <w:t xml:space="preserve"> L</w:t>
      </w:r>
      <w:r w:rsidR="003D2B35">
        <w:rPr>
          <w:rFonts w:ascii="HelveticaNeueLT Com 45 Lt" w:hAnsi="HelveticaNeueLT Com 45 Lt"/>
          <w:sz w:val="20"/>
          <w:szCs w:val="20"/>
        </w:rPr>
        <w:t>e</w:t>
      </w:r>
      <w:r w:rsidR="00757480">
        <w:rPr>
          <w:rFonts w:ascii="HelveticaNeueLT Com 45 Lt" w:hAnsi="HelveticaNeueLT Com 45 Lt"/>
          <w:sz w:val="20"/>
          <w:szCs w:val="20"/>
        </w:rPr>
        <w:t xml:space="preserve">gaVote. </w:t>
      </w:r>
    </w:p>
    <w:p w14:paraId="4BC4151A" w14:textId="6D44FBC3" w:rsidR="00757480" w:rsidRDefault="00757480" w:rsidP="00757480">
      <w:pPr>
        <w:spacing w:after="240" w:line="240" w:lineRule="exact"/>
        <w:ind w:right="62"/>
        <w:jc w:val="both"/>
        <w:rPr>
          <w:rFonts w:ascii="HelveticaNeueLT Com 45 Lt" w:hAnsi="HelveticaNeueLT Com 45 Lt"/>
          <w:b/>
          <w:sz w:val="20"/>
          <w:szCs w:val="20"/>
        </w:rPr>
      </w:pPr>
      <w:r>
        <w:rPr>
          <w:rFonts w:ascii="HelveticaNeueLT Com 45 Lt" w:hAnsi="HelveticaNeueLT Com 45 Lt"/>
          <w:b/>
          <w:sz w:val="20"/>
          <w:szCs w:val="20"/>
        </w:rPr>
        <w:t xml:space="preserve">Article </w:t>
      </w:r>
      <w:r w:rsidR="007A6538">
        <w:rPr>
          <w:rFonts w:ascii="HelveticaNeueLT Com 45 Lt" w:hAnsi="HelveticaNeueLT Com 45 Lt"/>
          <w:b/>
          <w:sz w:val="20"/>
          <w:szCs w:val="20"/>
        </w:rPr>
        <w:t>10</w:t>
      </w:r>
      <w:r>
        <w:rPr>
          <w:rFonts w:ascii="HelveticaNeueLT Com 45 Lt" w:hAnsi="HelveticaNeueLT Com 45 Lt"/>
          <w:b/>
          <w:sz w:val="20"/>
          <w:szCs w:val="20"/>
        </w:rPr>
        <w:t> :</w:t>
      </w:r>
      <w:r>
        <w:rPr>
          <w:rFonts w:ascii="HelveticaNeueLT Com 45 Lt" w:hAnsi="HelveticaNeueLT Com 45 Lt"/>
          <w:b/>
          <w:sz w:val="20"/>
          <w:szCs w:val="20"/>
        </w:rPr>
        <w:tab/>
        <w:t>Campagne électorale</w:t>
      </w:r>
    </w:p>
    <w:p w14:paraId="2F00D4D1" w14:textId="522A16E0" w:rsidR="00757480" w:rsidRDefault="00757480" w:rsidP="007A6538">
      <w:pPr>
        <w:spacing w:after="240" w:line="240" w:lineRule="exact"/>
        <w:ind w:left="1410" w:right="62"/>
        <w:jc w:val="both"/>
        <w:rPr>
          <w:rFonts w:ascii="HelveticaNeueLT Com 45 Lt" w:hAnsi="HelveticaNeueLT Com 45 Lt"/>
          <w:bCs/>
          <w:sz w:val="20"/>
          <w:szCs w:val="20"/>
        </w:rPr>
      </w:pPr>
      <w:r w:rsidRPr="007A6538">
        <w:rPr>
          <w:rFonts w:ascii="HelveticaNeueLT Com 45 Lt" w:hAnsi="HelveticaNeueLT Com 45 Lt"/>
          <w:bCs/>
          <w:sz w:val="20"/>
          <w:szCs w:val="20"/>
        </w:rPr>
        <w:t>La campagne électorale commence le lendemain de la clôture des registre</w:t>
      </w:r>
      <w:r w:rsidR="007A6538" w:rsidRPr="007A6538">
        <w:rPr>
          <w:rFonts w:ascii="HelveticaNeueLT Com 45 Lt" w:hAnsi="HelveticaNeueLT Com 45 Lt"/>
          <w:bCs/>
          <w:sz w:val="20"/>
          <w:szCs w:val="20"/>
        </w:rPr>
        <w:t>s des candidatures soit le samedi 8 novembre et s’achève le lundi 24 novembre 2025 à minuit.</w:t>
      </w:r>
    </w:p>
    <w:p w14:paraId="5E67F14A" w14:textId="192C72FE" w:rsidR="007A6538" w:rsidRDefault="007A6538" w:rsidP="007A6538">
      <w:pPr>
        <w:spacing w:after="240" w:line="240" w:lineRule="exact"/>
        <w:ind w:left="1410" w:right="62"/>
        <w:jc w:val="both"/>
        <w:rPr>
          <w:rFonts w:ascii="HelveticaNeueLT Com 45 Lt" w:hAnsi="HelveticaNeueLT Com 45 Lt"/>
          <w:bCs/>
          <w:sz w:val="20"/>
          <w:szCs w:val="20"/>
        </w:rPr>
      </w:pPr>
      <w:r>
        <w:rPr>
          <w:rFonts w:ascii="HelveticaNeueLT Com 45 Lt" w:hAnsi="HelveticaNeueLT Com 45 Lt"/>
          <w:bCs/>
          <w:sz w:val="20"/>
          <w:szCs w:val="20"/>
        </w:rPr>
        <w:t xml:space="preserve">L’IEP assure une stricte égalité entre les candidats. </w:t>
      </w:r>
    </w:p>
    <w:p w14:paraId="2A732FB4" w14:textId="345E00FF" w:rsidR="007A6538" w:rsidRDefault="007A6538" w:rsidP="007A6538">
      <w:pPr>
        <w:spacing w:after="240" w:line="240" w:lineRule="exact"/>
        <w:ind w:left="1410" w:right="62"/>
        <w:jc w:val="both"/>
        <w:rPr>
          <w:rFonts w:ascii="HelveticaNeueLT Com 45 Lt" w:hAnsi="HelveticaNeueLT Com 45 Lt"/>
          <w:bCs/>
          <w:sz w:val="20"/>
          <w:szCs w:val="20"/>
        </w:rPr>
      </w:pPr>
      <w:r>
        <w:rPr>
          <w:rFonts w:ascii="HelveticaNeueLT Com 45 Lt" w:hAnsi="HelveticaNeueLT Com 45 Lt"/>
          <w:bCs/>
          <w:sz w:val="20"/>
          <w:szCs w:val="20"/>
        </w:rPr>
        <w:t xml:space="preserve">Les professions de foi peuvent être distribuées au cours de la campagne électorale. </w:t>
      </w:r>
    </w:p>
    <w:p w14:paraId="149D8CB6" w14:textId="25B05E48" w:rsidR="007A6538" w:rsidRDefault="007A6538" w:rsidP="007A6538">
      <w:pPr>
        <w:spacing w:after="240" w:line="240" w:lineRule="exact"/>
        <w:ind w:left="1410" w:right="62"/>
        <w:jc w:val="both"/>
        <w:rPr>
          <w:rFonts w:ascii="HelveticaNeueLT Com 45 Lt" w:hAnsi="HelveticaNeueLT Com 45 Lt"/>
          <w:bCs/>
          <w:sz w:val="20"/>
          <w:szCs w:val="20"/>
        </w:rPr>
      </w:pPr>
      <w:r>
        <w:rPr>
          <w:rFonts w:ascii="HelveticaNeueLT Com 45 Lt" w:hAnsi="HelveticaNeueLT Com 45 Lt"/>
          <w:bCs/>
          <w:sz w:val="20"/>
          <w:szCs w:val="20"/>
        </w:rPr>
        <w:t xml:space="preserve">Chaque candidat a droit à une réunion en dehors des heures d’enseignement. Une demande d’autorisation préalable pour organiser cette réunion doit être formulée auprès de la Directrice. </w:t>
      </w:r>
    </w:p>
    <w:p w14:paraId="70115941" w14:textId="24D910FE" w:rsidR="007A6538" w:rsidRDefault="007A6538" w:rsidP="007A6538">
      <w:pPr>
        <w:spacing w:after="240" w:line="240" w:lineRule="exact"/>
        <w:ind w:left="1410" w:right="62"/>
        <w:jc w:val="both"/>
        <w:rPr>
          <w:rFonts w:ascii="HelveticaNeueLT Com 45 Lt" w:hAnsi="HelveticaNeueLT Com 45 Lt"/>
          <w:bCs/>
          <w:sz w:val="20"/>
          <w:szCs w:val="20"/>
        </w:rPr>
      </w:pPr>
      <w:r>
        <w:rPr>
          <w:rFonts w:ascii="HelveticaNeueLT Com 45 Lt" w:hAnsi="HelveticaNeueLT Com 45 Lt"/>
          <w:bCs/>
          <w:sz w:val="20"/>
          <w:szCs w:val="20"/>
        </w:rPr>
        <w:t>Des stands, à raison d’un par candidat, peuvent être tenus dans l’un des sites de l’établissement durant la campagne électorale sous réserve d’un informer au préalable la direction afin que soit notamment organisé le planning relatif à la présence de ces stands.</w:t>
      </w:r>
    </w:p>
    <w:p w14:paraId="28258342" w14:textId="531E00B4" w:rsidR="007A6538" w:rsidRDefault="007A6538" w:rsidP="007A6538">
      <w:pPr>
        <w:spacing w:after="240" w:line="240" w:lineRule="exact"/>
        <w:ind w:left="1410" w:right="62"/>
        <w:jc w:val="both"/>
        <w:rPr>
          <w:rFonts w:ascii="HelveticaNeueLT Com 45 Lt" w:hAnsi="HelveticaNeueLT Com 45 Lt"/>
          <w:bCs/>
          <w:sz w:val="20"/>
          <w:szCs w:val="20"/>
        </w:rPr>
      </w:pPr>
      <w:r>
        <w:rPr>
          <w:rFonts w:ascii="HelveticaNeueLT Com 45 Lt" w:hAnsi="HelveticaNeueLT Com 45 Lt"/>
          <w:bCs/>
          <w:sz w:val="20"/>
          <w:szCs w:val="20"/>
        </w:rPr>
        <w:t xml:space="preserve">Toute action réalisée dans le cadre de la campagne électorale doit être conforme aux dispositions du règlement intérieur de l’IEP. </w:t>
      </w:r>
    </w:p>
    <w:p w14:paraId="014A923E" w14:textId="2805CEDF" w:rsidR="007A6538" w:rsidRDefault="007A6538" w:rsidP="007A6538">
      <w:pPr>
        <w:spacing w:after="240" w:line="240" w:lineRule="exact"/>
        <w:ind w:right="62"/>
        <w:jc w:val="both"/>
        <w:rPr>
          <w:rFonts w:ascii="HelveticaNeueLT Com 45 Lt" w:hAnsi="HelveticaNeueLT Com 45 Lt"/>
          <w:bCs/>
          <w:sz w:val="20"/>
          <w:szCs w:val="20"/>
        </w:rPr>
      </w:pPr>
      <w:r w:rsidRPr="007A6538">
        <w:rPr>
          <w:rFonts w:ascii="HelveticaNeueLT Com 45 Lt" w:hAnsi="HelveticaNeueLT Com 45 Lt"/>
          <w:b/>
          <w:sz w:val="20"/>
          <w:szCs w:val="20"/>
        </w:rPr>
        <w:t>Article 11 :</w:t>
      </w:r>
      <w:r>
        <w:rPr>
          <w:rFonts w:ascii="HelveticaNeueLT Com 45 Lt" w:hAnsi="HelveticaNeueLT Com 45 Lt"/>
          <w:bCs/>
          <w:sz w:val="20"/>
          <w:szCs w:val="20"/>
        </w:rPr>
        <w:tab/>
      </w:r>
      <w:r w:rsidRPr="007A6538">
        <w:rPr>
          <w:rFonts w:ascii="HelveticaNeueLT Com 45 Lt" w:hAnsi="HelveticaNeueLT Com 45 Lt"/>
          <w:b/>
          <w:sz w:val="20"/>
          <w:szCs w:val="20"/>
        </w:rPr>
        <w:t>Procurations</w:t>
      </w:r>
    </w:p>
    <w:p w14:paraId="3C18A426" w14:textId="5632749A" w:rsidR="007A6538" w:rsidRDefault="007A6538" w:rsidP="007A6538">
      <w:pPr>
        <w:spacing w:after="240" w:line="240" w:lineRule="exact"/>
        <w:ind w:left="1410" w:right="62"/>
        <w:jc w:val="both"/>
        <w:rPr>
          <w:rFonts w:ascii="HelveticaNeueLT Com 45 Lt" w:hAnsi="HelveticaNeueLT Com 45 Lt"/>
          <w:bCs/>
          <w:sz w:val="20"/>
          <w:szCs w:val="20"/>
        </w:rPr>
      </w:pPr>
      <w:r>
        <w:rPr>
          <w:rFonts w:ascii="HelveticaNeueLT Com 45 Lt" w:hAnsi="HelveticaNeueLT Com 45 Lt"/>
          <w:bCs/>
          <w:sz w:val="20"/>
          <w:szCs w:val="20"/>
        </w:rPr>
        <w:t>Par dérogation à l’article 4.5 du règlement intérieur et compte tenu du recours au vote électronique par internet, les électeurs n’auront pas la faculté de donner procuration à un mandataire.</w:t>
      </w:r>
    </w:p>
    <w:p w14:paraId="484D7F2C" w14:textId="181A9E65" w:rsidR="007A6538" w:rsidRDefault="007A6538" w:rsidP="007A6538">
      <w:pPr>
        <w:spacing w:after="240" w:line="240" w:lineRule="exact"/>
        <w:ind w:right="62"/>
        <w:jc w:val="both"/>
        <w:rPr>
          <w:rFonts w:ascii="HelveticaNeueLT Com 45 Lt" w:hAnsi="HelveticaNeueLT Com 45 Lt"/>
          <w:bCs/>
          <w:sz w:val="20"/>
          <w:szCs w:val="20"/>
        </w:rPr>
      </w:pPr>
      <w:r w:rsidRPr="007A6538">
        <w:rPr>
          <w:rFonts w:ascii="HelveticaNeueLT Com 45 Lt" w:hAnsi="HelveticaNeueLT Com 45 Lt"/>
          <w:b/>
          <w:sz w:val="20"/>
          <w:szCs w:val="20"/>
        </w:rPr>
        <w:t>Article 12 :</w:t>
      </w:r>
      <w:r>
        <w:rPr>
          <w:rFonts w:ascii="HelveticaNeueLT Com 45 Lt" w:hAnsi="HelveticaNeueLT Com 45 Lt"/>
          <w:bCs/>
          <w:sz w:val="20"/>
          <w:szCs w:val="20"/>
        </w:rPr>
        <w:t xml:space="preserve"> </w:t>
      </w:r>
      <w:r>
        <w:rPr>
          <w:rFonts w:ascii="HelveticaNeueLT Com 45 Lt" w:hAnsi="HelveticaNeueLT Com 45 Lt"/>
          <w:bCs/>
          <w:sz w:val="20"/>
          <w:szCs w:val="20"/>
        </w:rPr>
        <w:tab/>
      </w:r>
      <w:r w:rsidRPr="007A6538">
        <w:rPr>
          <w:rFonts w:ascii="HelveticaNeueLT Com 45 Lt" w:hAnsi="HelveticaNeueLT Com 45 Lt"/>
          <w:b/>
          <w:sz w:val="20"/>
          <w:szCs w:val="20"/>
        </w:rPr>
        <w:t>Composition du bureau de vote</w:t>
      </w:r>
    </w:p>
    <w:p w14:paraId="0AFBD53F" w14:textId="1C7C93D6" w:rsidR="007A6538" w:rsidRDefault="007A6538" w:rsidP="007A6538">
      <w:pPr>
        <w:spacing w:after="240" w:line="240" w:lineRule="exact"/>
        <w:ind w:right="62"/>
        <w:jc w:val="both"/>
        <w:rPr>
          <w:rFonts w:ascii="HelveticaNeueLT Com 45 Lt" w:hAnsi="HelveticaNeueLT Com 45 Lt"/>
          <w:bCs/>
          <w:sz w:val="20"/>
          <w:szCs w:val="20"/>
        </w:rPr>
      </w:pPr>
      <w:r>
        <w:rPr>
          <w:rFonts w:ascii="HelveticaNeueLT Com 45 Lt" w:hAnsi="HelveticaNeueLT Com 45 Lt"/>
          <w:bCs/>
          <w:sz w:val="20"/>
          <w:szCs w:val="20"/>
        </w:rPr>
        <w:tab/>
      </w:r>
      <w:r>
        <w:rPr>
          <w:rFonts w:ascii="HelveticaNeueLT Com 45 Lt" w:hAnsi="HelveticaNeueLT Com 45 Lt"/>
          <w:bCs/>
          <w:sz w:val="20"/>
          <w:szCs w:val="20"/>
        </w:rPr>
        <w:tab/>
      </w:r>
      <w:r w:rsidR="00AB4EBB">
        <w:rPr>
          <w:rFonts w:ascii="HelveticaNeueLT Com 45 Lt" w:hAnsi="HelveticaNeueLT Com 45 Lt"/>
          <w:bCs/>
          <w:sz w:val="20"/>
          <w:szCs w:val="20"/>
        </w:rPr>
        <w:t>Le bureau de vote unique sera composé de :</w:t>
      </w:r>
    </w:p>
    <w:p w14:paraId="3204D340" w14:textId="329197DB" w:rsidR="00AB4EBB" w:rsidRDefault="00AB4EBB" w:rsidP="00AB4EBB">
      <w:pPr>
        <w:pStyle w:val="Paragraphedeliste"/>
        <w:numPr>
          <w:ilvl w:val="0"/>
          <w:numId w:val="5"/>
        </w:numPr>
        <w:spacing w:after="240" w:line="240" w:lineRule="exact"/>
        <w:ind w:right="62"/>
        <w:jc w:val="both"/>
        <w:rPr>
          <w:rFonts w:ascii="HelveticaNeueLT Com 45 Lt" w:hAnsi="HelveticaNeueLT Com 45 Lt"/>
          <w:bCs/>
          <w:sz w:val="20"/>
          <w:szCs w:val="20"/>
        </w:rPr>
      </w:pPr>
      <w:r>
        <w:rPr>
          <w:rFonts w:ascii="HelveticaNeueLT Com 45 Lt" w:hAnsi="HelveticaNeueLT Com 45 Lt"/>
          <w:bCs/>
          <w:sz w:val="20"/>
          <w:szCs w:val="20"/>
        </w:rPr>
        <w:t xml:space="preserve">D’un Président : La Secrétaire Générale de l’IEP ; </w:t>
      </w:r>
    </w:p>
    <w:p w14:paraId="59FE086B" w14:textId="1ED7F8CB" w:rsidR="00AB4EBB" w:rsidRDefault="00AB4EBB" w:rsidP="00AB4EBB">
      <w:pPr>
        <w:pStyle w:val="Paragraphedeliste"/>
        <w:numPr>
          <w:ilvl w:val="0"/>
          <w:numId w:val="5"/>
        </w:numPr>
        <w:spacing w:after="240" w:line="240" w:lineRule="exact"/>
        <w:ind w:right="62"/>
        <w:jc w:val="both"/>
        <w:rPr>
          <w:rFonts w:ascii="HelveticaNeueLT Com 45 Lt" w:hAnsi="HelveticaNeueLT Com 45 Lt"/>
          <w:bCs/>
          <w:sz w:val="20"/>
          <w:szCs w:val="20"/>
        </w:rPr>
      </w:pPr>
      <w:r>
        <w:rPr>
          <w:rFonts w:ascii="HelveticaNeueLT Com 45 Lt" w:hAnsi="HelveticaNeueLT Com 45 Lt"/>
          <w:bCs/>
          <w:sz w:val="20"/>
          <w:szCs w:val="20"/>
        </w:rPr>
        <w:t xml:space="preserve">Deux assesseurs membres du personnel enseignant, ingénieur, administratif, technicien, ouvrier ou de service tous collèges confondus. </w:t>
      </w:r>
    </w:p>
    <w:p w14:paraId="263D0D8B" w14:textId="2534162B" w:rsidR="00AB4EBB" w:rsidRDefault="00AB4EBB" w:rsidP="005F65EF">
      <w:pPr>
        <w:spacing w:after="240" w:line="240" w:lineRule="exact"/>
        <w:ind w:left="1416" w:right="62"/>
        <w:jc w:val="both"/>
        <w:rPr>
          <w:rFonts w:ascii="HelveticaNeueLT Com 45 Lt" w:hAnsi="HelveticaNeueLT Com 45 Lt"/>
          <w:bCs/>
          <w:sz w:val="20"/>
          <w:szCs w:val="20"/>
        </w:rPr>
      </w:pPr>
      <w:r>
        <w:rPr>
          <w:rFonts w:ascii="HelveticaNeueLT Com 45 Lt" w:hAnsi="HelveticaNeueLT Com 45 Lt"/>
          <w:bCs/>
          <w:sz w:val="20"/>
          <w:szCs w:val="20"/>
        </w:rPr>
        <w:t>Un arrêté relatif à la composition du bureau de vote sera affiché et publié sur le site intranet au plus tard la veille du scrutin.</w:t>
      </w:r>
    </w:p>
    <w:p w14:paraId="1CB9B73F" w14:textId="21CC76F8" w:rsidR="00AB4EBB" w:rsidRDefault="00AB4EBB" w:rsidP="00AB4EBB">
      <w:pPr>
        <w:spacing w:after="240" w:line="240" w:lineRule="exact"/>
        <w:ind w:left="1416" w:right="62"/>
        <w:jc w:val="both"/>
        <w:rPr>
          <w:rFonts w:ascii="HelveticaNeueLT Com 45 Lt" w:hAnsi="HelveticaNeueLT Com 45 Lt"/>
          <w:bCs/>
          <w:sz w:val="20"/>
          <w:szCs w:val="20"/>
        </w:rPr>
      </w:pPr>
      <w:r>
        <w:rPr>
          <w:rFonts w:ascii="HelveticaNeueLT Com 45 Lt" w:hAnsi="HelveticaNeueLT Com 45 Lt"/>
          <w:bCs/>
          <w:sz w:val="20"/>
          <w:szCs w:val="20"/>
        </w:rPr>
        <w:t>Le bureau de vote électronique a les compétences suivantes :</w:t>
      </w:r>
    </w:p>
    <w:p w14:paraId="388EE133" w14:textId="1548C62B" w:rsidR="00AB4EBB" w:rsidRDefault="00AB4EBB" w:rsidP="00AB4EBB">
      <w:pPr>
        <w:pStyle w:val="Paragraphedeliste"/>
        <w:numPr>
          <w:ilvl w:val="0"/>
          <w:numId w:val="8"/>
        </w:numPr>
        <w:spacing w:after="240"/>
        <w:jc w:val="both"/>
        <w:rPr>
          <w:rFonts w:ascii="HelveticaNeueLT Com 45 Lt" w:hAnsi="HelveticaNeueLT Com 45 Lt"/>
          <w:sz w:val="20"/>
          <w:szCs w:val="20"/>
        </w:rPr>
      </w:pPr>
      <w:proofErr w:type="gramStart"/>
      <w:r>
        <w:rPr>
          <w:rFonts w:ascii="HelveticaNeueLT Com 45 Lt" w:hAnsi="HelveticaNeueLT Com 45 Lt"/>
          <w:sz w:val="20"/>
          <w:szCs w:val="20"/>
        </w:rPr>
        <w:t>avant</w:t>
      </w:r>
      <w:proofErr w:type="gramEnd"/>
      <w:r>
        <w:rPr>
          <w:rFonts w:ascii="HelveticaNeueLT Com 45 Lt" w:hAnsi="HelveticaNeueLT Com 45 Lt"/>
          <w:sz w:val="20"/>
          <w:szCs w:val="20"/>
        </w:rPr>
        <w:t xml:space="preserve"> le début du scrutin, il procède à l’établissement des clés de chiffrement, vérifie que les composantes du système de vote électronique ayant fait l’objet d’une expertise n’ont pas été modifiées et s’assure que les tests prévus ont été effectués ; </w:t>
      </w:r>
    </w:p>
    <w:p w14:paraId="5C6226D6" w14:textId="77777777" w:rsidR="00AB4EBB" w:rsidRDefault="00AB4EBB" w:rsidP="00AB4EBB">
      <w:pPr>
        <w:pStyle w:val="Paragraphedeliste"/>
        <w:numPr>
          <w:ilvl w:val="0"/>
          <w:numId w:val="8"/>
        </w:numPr>
        <w:spacing w:after="240"/>
        <w:jc w:val="both"/>
        <w:rPr>
          <w:rFonts w:ascii="HelveticaNeueLT Com 45 Lt" w:hAnsi="HelveticaNeueLT Com 45 Lt"/>
          <w:sz w:val="20"/>
          <w:szCs w:val="20"/>
        </w:rPr>
      </w:pPr>
      <w:proofErr w:type="gramStart"/>
      <w:r>
        <w:rPr>
          <w:rFonts w:ascii="HelveticaNeueLT Com 45 Lt" w:hAnsi="HelveticaNeueLT Com 45 Lt"/>
          <w:sz w:val="20"/>
          <w:szCs w:val="20"/>
        </w:rPr>
        <w:t>en</w:t>
      </w:r>
      <w:proofErr w:type="gramEnd"/>
      <w:r>
        <w:rPr>
          <w:rFonts w:ascii="HelveticaNeueLT Com 45 Lt" w:hAnsi="HelveticaNeueLT Com 45 Lt"/>
          <w:sz w:val="20"/>
          <w:szCs w:val="20"/>
        </w:rPr>
        <w:t xml:space="preserve"> cas d’altération des données résultant notamment d’une panne, d’une infection virale ou d’une attaque du système par un tiers, le bureau de vote électronique ayant fait l’objet d’une expertise se réunit et propose à la directrice la décision à prendre : </w:t>
      </w:r>
      <w:r>
        <w:rPr>
          <w:rFonts w:ascii="HelveticaNeueLT Com 45 Lt" w:hAnsi="HelveticaNeueLT Com 45 Lt"/>
          <w:sz w:val="20"/>
          <w:szCs w:val="20"/>
        </w:rPr>
        <w:lastRenderedPageBreak/>
        <w:t xml:space="preserve">mesure d’information et de sauvegarde, décision de suspension, décision d’arrêt ou décision de reprise des opérations de vote électronique ; </w:t>
      </w:r>
    </w:p>
    <w:p w14:paraId="3C78BA42" w14:textId="77777777" w:rsidR="00AB4EBB" w:rsidRDefault="00AB4EBB" w:rsidP="00AB4EBB">
      <w:pPr>
        <w:pStyle w:val="Paragraphedeliste"/>
        <w:numPr>
          <w:ilvl w:val="0"/>
          <w:numId w:val="8"/>
        </w:numPr>
        <w:spacing w:after="240"/>
        <w:jc w:val="both"/>
        <w:rPr>
          <w:rFonts w:ascii="HelveticaNeueLT Com 45 Lt" w:hAnsi="HelveticaNeueLT Com 45 Lt"/>
          <w:sz w:val="20"/>
          <w:szCs w:val="20"/>
        </w:rPr>
      </w:pPr>
      <w:proofErr w:type="gramStart"/>
      <w:r>
        <w:rPr>
          <w:rFonts w:ascii="HelveticaNeueLT Com 45 Lt" w:hAnsi="HelveticaNeueLT Com 45 Lt"/>
          <w:sz w:val="20"/>
          <w:szCs w:val="20"/>
        </w:rPr>
        <w:t>il</w:t>
      </w:r>
      <w:proofErr w:type="gramEnd"/>
      <w:r>
        <w:rPr>
          <w:rFonts w:ascii="HelveticaNeueLT Com 45 Lt" w:hAnsi="HelveticaNeueLT Com 45 Lt"/>
          <w:sz w:val="20"/>
          <w:szCs w:val="20"/>
        </w:rPr>
        <w:t xml:space="preserve"> vérifie que l’urne électronique est vide, scellée et chiffrée et procède au scellement du système de vote électronique, de la liste des candidats, de la liste des électeurs, des heures d’ouverture et de fermeture du scrutin ainsi que d</w:t>
      </w:r>
      <w:r w:rsidRPr="00FC7B0C">
        <w:rPr>
          <w:rFonts w:ascii="HelveticaNeueLT Com 45 Lt" w:hAnsi="HelveticaNeueLT Com 45 Lt"/>
          <w:sz w:val="20"/>
          <w:szCs w:val="20"/>
        </w:rPr>
        <w:t xml:space="preserve">u système de dépouillement. </w:t>
      </w:r>
    </w:p>
    <w:p w14:paraId="43572C14" w14:textId="3613AD97" w:rsidR="00AB4EBB" w:rsidRPr="00487178" w:rsidRDefault="00AB4EBB" w:rsidP="00AB4EBB">
      <w:pPr>
        <w:spacing w:after="240"/>
        <w:jc w:val="both"/>
        <w:rPr>
          <w:rFonts w:ascii="HelveticaNeueLT Com 45 Lt" w:hAnsi="HelveticaNeueLT Com 45 Lt"/>
          <w:b/>
          <w:bCs/>
          <w:sz w:val="20"/>
          <w:szCs w:val="20"/>
        </w:rPr>
      </w:pPr>
      <w:r w:rsidRPr="005F65EF">
        <w:rPr>
          <w:rFonts w:ascii="HelveticaNeueLT Com 45 Lt" w:hAnsi="HelveticaNeueLT Com 45 Lt"/>
          <w:b/>
          <w:bCs/>
          <w:sz w:val="20"/>
          <w:szCs w:val="20"/>
        </w:rPr>
        <w:t>Article 13</w:t>
      </w:r>
      <w:r w:rsidRPr="00487178">
        <w:rPr>
          <w:rFonts w:ascii="HelveticaNeueLT Com 45 Lt" w:hAnsi="HelveticaNeueLT Com 45 Lt"/>
          <w:b/>
          <w:bCs/>
          <w:sz w:val="20"/>
          <w:szCs w:val="20"/>
        </w:rPr>
        <w:t xml:space="preserve"> : </w:t>
      </w:r>
      <w:r>
        <w:rPr>
          <w:rFonts w:ascii="HelveticaNeueLT Com 45 Lt" w:hAnsi="HelveticaNeueLT Com 45 Lt"/>
          <w:b/>
          <w:bCs/>
          <w:sz w:val="20"/>
          <w:szCs w:val="20"/>
        </w:rPr>
        <w:tab/>
      </w:r>
      <w:r w:rsidRPr="00487178">
        <w:rPr>
          <w:rFonts w:ascii="HelveticaNeueLT Com 45 Lt" w:hAnsi="HelveticaNeueLT Com 45 Lt"/>
          <w:b/>
          <w:bCs/>
          <w:sz w:val="20"/>
          <w:szCs w:val="20"/>
        </w:rPr>
        <w:t xml:space="preserve">Authentification </w:t>
      </w:r>
      <w:r>
        <w:rPr>
          <w:rFonts w:ascii="HelveticaNeueLT Com 45 Lt" w:hAnsi="HelveticaNeueLT Com 45 Lt"/>
          <w:b/>
          <w:bCs/>
          <w:sz w:val="20"/>
          <w:szCs w:val="20"/>
        </w:rPr>
        <w:t xml:space="preserve">et vote </w:t>
      </w:r>
      <w:r w:rsidRPr="00487178">
        <w:rPr>
          <w:rFonts w:ascii="HelveticaNeueLT Com 45 Lt" w:hAnsi="HelveticaNeueLT Com 45 Lt"/>
          <w:b/>
          <w:bCs/>
          <w:sz w:val="20"/>
          <w:szCs w:val="20"/>
        </w:rPr>
        <w:t xml:space="preserve">de l’électeur </w:t>
      </w:r>
    </w:p>
    <w:p w14:paraId="0242CCA4" w14:textId="665BC23B" w:rsidR="00AB4EBB" w:rsidRPr="00AB4EBB" w:rsidRDefault="00AB4EBB" w:rsidP="00AB4EBB">
      <w:pPr>
        <w:spacing w:after="240"/>
        <w:ind w:left="708" w:firstLine="708"/>
        <w:jc w:val="both"/>
        <w:rPr>
          <w:rFonts w:ascii="HelveticaNeueLT Com 45 Lt" w:hAnsi="HelveticaNeueLT Com 45 Lt"/>
          <w:b/>
          <w:bCs/>
          <w:i/>
          <w:iCs/>
          <w:sz w:val="20"/>
          <w:szCs w:val="20"/>
          <w:u w:val="single"/>
        </w:rPr>
      </w:pPr>
      <w:r w:rsidRPr="00AB4EBB">
        <w:rPr>
          <w:rFonts w:ascii="HelveticaNeueLT Com 45 Lt" w:hAnsi="HelveticaNeueLT Com 45 Lt"/>
          <w:b/>
          <w:bCs/>
          <w:i/>
          <w:iCs/>
          <w:sz w:val="20"/>
          <w:szCs w:val="20"/>
          <w:u w:val="single"/>
        </w:rPr>
        <w:t xml:space="preserve">13.1 Diffusion des identifiants </w:t>
      </w:r>
    </w:p>
    <w:p w14:paraId="57B16D18" w14:textId="77777777" w:rsidR="00AB4EBB" w:rsidRDefault="00AB4EBB" w:rsidP="00AB4EBB">
      <w:pPr>
        <w:spacing w:after="240"/>
        <w:ind w:left="1416"/>
        <w:jc w:val="both"/>
        <w:rPr>
          <w:rFonts w:ascii="HelveticaNeueLT Com 45 Lt" w:hAnsi="HelveticaNeueLT Com 45 Lt"/>
          <w:sz w:val="20"/>
          <w:szCs w:val="20"/>
        </w:rPr>
      </w:pPr>
      <w:r>
        <w:rPr>
          <w:rFonts w:ascii="HelveticaNeueLT Com 45 Lt" w:hAnsi="HelveticaNeueLT Com 45 Lt"/>
          <w:sz w:val="20"/>
          <w:szCs w:val="20"/>
        </w:rPr>
        <w:t xml:space="preserve">Chaque électeur recevra des moyens d’authentification lui permettant de prendre part au scrutin. </w:t>
      </w:r>
    </w:p>
    <w:p w14:paraId="4CB3106E" w14:textId="02EDB06F" w:rsidR="00AB4EBB" w:rsidRPr="00AB4EBB" w:rsidRDefault="00AB4EBB" w:rsidP="00AB4EBB">
      <w:pPr>
        <w:spacing w:after="240"/>
        <w:ind w:left="707" w:firstLine="709"/>
        <w:jc w:val="both"/>
        <w:rPr>
          <w:rFonts w:ascii="HelveticaNeueLT Com 45 Lt" w:hAnsi="HelveticaNeueLT Com 45 Lt"/>
          <w:b/>
          <w:bCs/>
          <w:i/>
          <w:iCs/>
          <w:sz w:val="20"/>
          <w:szCs w:val="20"/>
          <w:u w:val="single"/>
        </w:rPr>
      </w:pPr>
      <w:r w:rsidRPr="00AB4EBB">
        <w:rPr>
          <w:rFonts w:ascii="HelveticaNeueLT Com 45 Lt" w:hAnsi="HelveticaNeueLT Com 45 Lt"/>
          <w:b/>
          <w:bCs/>
          <w:i/>
          <w:iCs/>
          <w:sz w:val="20"/>
          <w:szCs w:val="20"/>
          <w:u w:val="single"/>
        </w:rPr>
        <w:t xml:space="preserve">13.2 Déroulement du vote </w:t>
      </w:r>
    </w:p>
    <w:p w14:paraId="0C8A2D39" w14:textId="77777777" w:rsidR="00AB4EBB" w:rsidRDefault="00AB4EBB" w:rsidP="005F65EF">
      <w:pPr>
        <w:spacing w:after="240"/>
        <w:ind w:left="1415"/>
        <w:jc w:val="both"/>
        <w:rPr>
          <w:rFonts w:ascii="HelveticaNeueLT Com 45 Lt" w:hAnsi="HelveticaNeueLT Com 45 Lt"/>
          <w:sz w:val="20"/>
          <w:szCs w:val="20"/>
        </w:rPr>
      </w:pPr>
      <w:r>
        <w:rPr>
          <w:rFonts w:ascii="HelveticaNeueLT Com 45 Lt" w:hAnsi="HelveticaNeueLT Com 45 Lt"/>
          <w:sz w:val="20"/>
          <w:szCs w:val="20"/>
        </w:rPr>
        <w:t xml:space="preserve">Le site de vote à l’attention des électeurs sera accessible 7j/7 et 24h/24 entre la date et l’heure d’ouverture et la date et l’heure de clôture du vote au moyen de tout terminal usuel connecté à Internet (ordinateur, tablette, smartphone) : </w:t>
      </w:r>
    </w:p>
    <w:p w14:paraId="2BF58E58" w14:textId="77777777" w:rsidR="00AB4EBB" w:rsidRDefault="00AB4EBB" w:rsidP="005F65EF">
      <w:pPr>
        <w:spacing w:after="0"/>
        <w:ind w:left="1415"/>
        <w:jc w:val="both"/>
        <w:rPr>
          <w:rFonts w:ascii="HelveticaNeueLT Com 45 Lt" w:hAnsi="HelveticaNeueLT Com 45 Lt"/>
          <w:sz w:val="20"/>
          <w:szCs w:val="20"/>
        </w:rPr>
      </w:pPr>
      <w:r w:rsidRPr="00D75542">
        <w:rPr>
          <w:rFonts w:ascii="HelveticaNeueLT Com 45 Lt" w:hAnsi="HelveticaNeueLT Com 45 Lt"/>
          <w:b/>
          <w:bCs/>
          <w:sz w:val="20"/>
          <w:szCs w:val="20"/>
        </w:rPr>
        <w:t>1)</w:t>
      </w:r>
      <w:r>
        <w:rPr>
          <w:rFonts w:ascii="HelveticaNeueLT Com 45 Lt" w:hAnsi="HelveticaNeueLT Com 45 Lt"/>
          <w:sz w:val="20"/>
          <w:szCs w:val="20"/>
        </w:rPr>
        <w:t xml:space="preserve"> L’électeur se rendra sur la plateforme de vote puis s’identifiera selon la procédure suivante : </w:t>
      </w:r>
    </w:p>
    <w:p w14:paraId="06628703" w14:textId="52BD3D58" w:rsidR="00AB4EBB" w:rsidRDefault="00AB4EBB" w:rsidP="00AB4EBB">
      <w:pPr>
        <w:pStyle w:val="Paragraphedeliste"/>
        <w:numPr>
          <w:ilvl w:val="0"/>
          <w:numId w:val="9"/>
        </w:numPr>
        <w:spacing w:after="0"/>
        <w:jc w:val="both"/>
        <w:rPr>
          <w:rFonts w:ascii="HelveticaNeueLT Com 45 Lt" w:hAnsi="HelveticaNeueLT Com 45 Lt"/>
          <w:sz w:val="20"/>
          <w:szCs w:val="20"/>
        </w:rPr>
      </w:pPr>
      <w:r>
        <w:rPr>
          <w:rFonts w:ascii="HelveticaNeueLT Com 45 Lt" w:hAnsi="HelveticaNeueLT Com 45 Lt"/>
          <w:sz w:val="20"/>
          <w:szCs w:val="20"/>
        </w:rPr>
        <w:t xml:space="preserve">Saisie d’un identifiant votant transmis sur l’adresse institutionnelle de l’électeur (@sciencespo-aix.fr ou @univ.etu-amu.fr) </w:t>
      </w:r>
    </w:p>
    <w:p w14:paraId="0CE224AE" w14:textId="0AE1BA2A" w:rsidR="00AB4EBB" w:rsidRDefault="00AB4EBB" w:rsidP="00AB4EBB">
      <w:pPr>
        <w:pStyle w:val="Paragraphedeliste"/>
        <w:numPr>
          <w:ilvl w:val="0"/>
          <w:numId w:val="9"/>
        </w:numPr>
        <w:spacing w:after="0"/>
        <w:jc w:val="both"/>
        <w:rPr>
          <w:rFonts w:ascii="HelveticaNeueLT Com 45 Lt" w:hAnsi="HelveticaNeueLT Com 45 Lt"/>
          <w:sz w:val="20"/>
          <w:szCs w:val="20"/>
        </w:rPr>
      </w:pPr>
      <w:r>
        <w:rPr>
          <w:rFonts w:ascii="HelveticaNeueLT Com 45 Lt" w:hAnsi="HelveticaNeueLT Com 45 Lt"/>
          <w:sz w:val="20"/>
          <w:szCs w:val="20"/>
        </w:rPr>
        <w:t xml:space="preserve">Puis, saisie de l’identifiant ENT ; </w:t>
      </w:r>
    </w:p>
    <w:p w14:paraId="5AA5EF97" w14:textId="77777777" w:rsidR="00AB4EBB" w:rsidRDefault="00AB4EBB" w:rsidP="00AB4EBB">
      <w:pPr>
        <w:pStyle w:val="Paragraphedeliste"/>
        <w:numPr>
          <w:ilvl w:val="0"/>
          <w:numId w:val="9"/>
        </w:numPr>
        <w:spacing w:after="0"/>
        <w:jc w:val="both"/>
        <w:rPr>
          <w:rFonts w:ascii="HelveticaNeueLT Com 45 Lt" w:hAnsi="HelveticaNeueLT Com 45 Lt"/>
          <w:sz w:val="20"/>
          <w:szCs w:val="20"/>
        </w:rPr>
      </w:pPr>
      <w:r>
        <w:rPr>
          <w:rFonts w:ascii="HelveticaNeueLT Com 45 Lt" w:hAnsi="HelveticaNeueLT Com 45 Lt"/>
          <w:sz w:val="20"/>
          <w:szCs w:val="20"/>
        </w:rPr>
        <w:t xml:space="preserve">Saisie du code d’usage unique transmis sur le numéro de téléphone qu’il aura renseigné. </w:t>
      </w:r>
    </w:p>
    <w:p w14:paraId="2AE55F87" w14:textId="77777777" w:rsidR="00AB4EBB" w:rsidRDefault="00AB4EBB" w:rsidP="00AB4EBB">
      <w:pPr>
        <w:spacing w:after="0"/>
        <w:jc w:val="both"/>
        <w:rPr>
          <w:rFonts w:ascii="HelveticaNeueLT Com 45 Lt" w:hAnsi="HelveticaNeueLT Com 45 Lt"/>
          <w:sz w:val="20"/>
          <w:szCs w:val="20"/>
        </w:rPr>
      </w:pPr>
    </w:p>
    <w:p w14:paraId="3C8E988F" w14:textId="77777777" w:rsidR="00AB4EBB" w:rsidRDefault="00AB4EBB" w:rsidP="005F65EF">
      <w:pPr>
        <w:spacing w:after="0"/>
        <w:ind w:left="1415" w:firstLine="1"/>
        <w:jc w:val="both"/>
        <w:rPr>
          <w:rFonts w:ascii="HelveticaNeueLT Com 45 Lt" w:hAnsi="HelveticaNeueLT Com 45 Lt"/>
          <w:sz w:val="20"/>
          <w:szCs w:val="20"/>
        </w:rPr>
      </w:pPr>
      <w:r>
        <w:rPr>
          <w:rFonts w:ascii="HelveticaNeueLT Com 45 Lt" w:hAnsi="HelveticaNeueLT Com 45 Lt"/>
          <w:sz w:val="20"/>
          <w:szCs w:val="20"/>
        </w:rPr>
        <w:t xml:space="preserve">Ces moyens d’authentification permettent de vérifier l’identité de l’électeur et de l’empêcher de voter plusieurs fois pour le même scrutin. </w:t>
      </w:r>
    </w:p>
    <w:p w14:paraId="457F699C" w14:textId="77777777" w:rsidR="00AB4EBB" w:rsidRDefault="00AB4EBB" w:rsidP="00AB4EBB">
      <w:pPr>
        <w:spacing w:after="0"/>
        <w:jc w:val="both"/>
        <w:rPr>
          <w:rFonts w:ascii="HelveticaNeueLT Com 45 Lt" w:hAnsi="HelveticaNeueLT Com 45 Lt"/>
          <w:sz w:val="20"/>
          <w:szCs w:val="20"/>
        </w:rPr>
      </w:pPr>
    </w:p>
    <w:p w14:paraId="44036056" w14:textId="77777777" w:rsidR="00AB4EBB" w:rsidRDefault="00AB4EBB" w:rsidP="005F65EF">
      <w:pPr>
        <w:spacing w:after="0"/>
        <w:ind w:left="707" w:firstLine="708"/>
        <w:jc w:val="both"/>
        <w:rPr>
          <w:rFonts w:ascii="HelveticaNeueLT Com 45 Lt" w:hAnsi="HelveticaNeueLT Com 45 Lt"/>
          <w:sz w:val="20"/>
          <w:szCs w:val="20"/>
        </w:rPr>
      </w:pPr>
      <w:r w:rsidRPr="00D75542">
        <w:rPr>
          <w:rFonts w:ascii="HelveticaNeueLT Com 45 Lt" w:hAnsi="HelveticaNeueLT Com 45 Lt"/>
          <w:b/>
          <w:bCs/>
          <w:sz w:val="20"/>
          <w:szCs w:val="20"/>
        </w:rPr>
        <w:t>2)</w:t>
      </w:r>
      <w:r>
        <w:rPr>
          <w:rFonts w:ascii="HelveticaNeueLT Com 45 Lt" w:hAnsi="HelveticaNeueLT Com 45 Lt"/>
          <w:sz w:val="20"/>
          <w:szCs w:val="20"/>
        </w:rPr>
        <w:t xml:space="preserve"> Après connexion, l’électeur accède aux listes de candidats et exprime son vote. </w:t>
      </w:r>
    </w:p>
    <w:p w14:paraId="509394D7" w14:textId="77777777" w:rsidR="00AB4EBB" w:rsidRDefault="00AB4EBB" w:rsidP="005F65EF">
      <w:pPr>
        <w:spacing w:after="0"/>
        <w:ind w:left="707" w:firstLine="708"/>
        <w:jc w:val="both"/>
        <w:rPr>
          <w:rFonts w:ascii="HelveticaNeueLT Com 45 Lt" w:hAnsi="HelveticaNeueLT Com 45 Lt"/>
          <w:sz w:val="20"/>
          <w:szCs w:val="20"/>
        </w:rPr>
      </w:pPr>
      <w:r>
        <w:rPr>
          <w:rFonts w:ascii="HelveticaNeueLT Com 45 Lt" w:hAnsi="HelveticaNeueLT Com 45 Lt"/>
          <w:sz w:val="20"/>
          <w:szCs w:val="20"/>
        </w:rPr>
        <w:t xml:space="preserve">Le vote blanc sera possible. </w:t>
      </w:r>
    </w:p>
    <w:p w14:paraId="48C1CE87" w14:textId="77777777" w:rsidR="00AB4EBB" w:rsidRDefault="00AB4EBB" w:rsidP="005F65EF">
      <w:pPr>
        <w:spacing w:after="0"/>
        <w:ind w:left="1415"/>
        <w:jc w:val="both"/>
        <w:rPr>
          <w:rFonts w:ascii="HelveticaNeueLT Com 45 Lt" w:hAnsi="HelveticaNeueLT Com 45 Lt"/>
          <w:sz w:val="20"/>
          <w:szCs w:val="20"/>
        </w:rPr>
      </w:pPr>
      <w:r>
        <w:rPr>
          <w:rFonts w:ascii="HelveticaNeueLT Com 45 Lt" w:hAnsi="HelveticaNeueLT Com 45 Lt"/>
          <w:sz w:val="20"/>
          <w:szCs w:val="20"/>
        </w:rPr>
        <w:t xml:space="preserve">Le vote de l’électeur apparaîtra à l’écran avant validation et pourra être modifié avant validation. La validation de l’électeur par la saisie de mot de passe rendra le vote définitif et interdira toute modification ou suppression du suffrage exprimé. </w:t>
      </w:r>
    </w:p>
    <w:p w14:paraId="4E1CE363" w14:textId="77777777" w:rsidR="00AB4EBB" w:rsidRDefault="00AB4EBB" w:rsidP="00AB4EBB">
      <w:pPr>
        <w:spacing w:after="0"/>
        <w:jc w:val="both"/>
        <w:rPr>
          <w:rFonts w:ascii="HelveticaNeueLT Com 45 Lt" w:hAnsi="HelveticaNeueLT Com 45 Lt"/>
          <w:sz w:val="20"/>
          <w:szCs w:val="20"/>
        </w:rPr>
      </w:pPr>
    </w:p>
    <w:p w14:paraId="454C3EB5" w14:textId="77777777" w:rsidR="00AB4EBB" w:rsidRDefault="00AB4EBB" w:rsidP="005F65EF">
      <w:pPr>
        <w:spacing w:after="0"/>
        <w:ind w:left="1415" w:firstLine="1"/>
        <w:jc w:val="both"/>
        <w:rPr>
          <w:rFonts w:ascii="HelveticaNeueLT Com 45 Lt" w:hAnsi="HelveticaNeueLT Com 45 Lt"/>
          <w:sz w:val="20"/>
          <w:szCs w:val="20"/>
        </w:rPr>
      </w:pPr>
      <w:r w:rsidRPr="00D75542">
        <w:rPr>
          <w:rFonts w:ascii="HelveticaNeueLT Com 45 Lt" w:hAnsi="HelveticaNeueLT Com 45 Lt"/>
          <w:b/>
          <w:bCs/>
          <w:sz w:val="20"/>
          <w:szCs w:val="20"/>
        </w:rPr>
        <w:t>3)</w:t>
      </w:r>
      <w:r>
        <w:rPr>
          <w:rFonts w:ascii="HelveticaNeueLT Com 45 Lt" w:hAnsi="HelveticaNeueLT Com 45 Lt"/>
          <w:sz w:val="20"/>
          <w:szCs w:val="20"/>
        </w:rPr>
        <w:t xml:space="preserve"> Le suffrage exprimé est anonyme et chiffré par le système. La transmission du vote et l’émargement font l’objet d’un accusé de réception automatiquement envoyé l’électeur sur son adresse institutionnelle. </w:t>
      </w:r>
    </w:p>
    <w:p w14:paraId="190E7541" w14:textId="77777777" w:rsidR="00AB4EBB" w:rsidRDefault="00AB4EBB" w:rsidP="00AB4EBB">
      <w:pPr>
        <w:spacing w:after="0"/>
        <w:jc w:val="both"/>
        <w:rPr>
          <w:rFonts w:ascii="HelveticaNeueLT Com 45 Lt" w:hAnsi="HelveticaNeueLT Com 45 Lt"/>
          <w:sz w:val="20"/>
          <w:szCs w:val="20"/>
        </w:rPr>
      </w:pPr>
    </w:p>
    <w:p w14:paraId="5AB50DBC" w14:textId="68B852A1" w:rsidR="00AB4EBB" w:rsidRPr="00D75542" w:rsidRDefault="00AB4EBB" w:rsidP="00AB4EBB">
      <w:pPr>
        <w:spacing w:after="0"/>
        <w:jc w:val="both"/>
        <w:rPr>
          <w:rFonts w:ascii="HelveticaNeueLT Com 45 Lt" w:hAnsi="HelveticaNeueLT Com 45 Lt"/>
          <w:b/>
          <w:bCs/>
          <w:sz w:val="20"/>
          <w:szCs w:val="20"/>
        </w:rPr>
      </w:pPr>
      <w:r w:rsidRPr="005F65EF">
        <w:rPr>
          <w:rFonts w:ascii="HelveticaNeueLT Com 45 Lt" w:hAnsi="HelveticaNeueLT Com 45 Lt"/>
          <w:b/>
          <w:bCs/>
          <w:sz w:val="20"/>
          <w:szCs w:val="20"/>
        </w:rPr>
        <w:t xml:space="preserve">Article 14 </w:t>
      </w:r>
      <w:r w:rsidRPr="00D75542">
        <w:rPr>
          <w:rFonts w:ascii="HelveticaNeueLT Com 45 Lt" w:hAnsi="HelveticaNeueLT Com 45 Lt"/>
          <w:b/>
          <w:bCs/>
          <w:sz w:val="20"/>
          <w:szCs w:val="20"/>
        </w:rPr>
        <w:t xml:space="preserve">: </w:t>
      </w:r>
      <w:r w:rsidR="005F65EF">
        <w:rPr>
          <w:rFonts w:ascii="HelveticaNeueLT Com 45 Lt" w:hAnsi="HelveticaNeueLT Com 45 Lt"/>
          <w:b/>
          <w:bCs/>
          <w:sz w:val="20"/>
          <w:szCs w:val="20"/>
        </w:rPr>
        <w:tab/>
      </w:r>
      <w:r w:rsidRPr="00D75542">
        <w:rPr>
          <w:rFonts w:ascii="HelveticaNeueLT Com 45 Lt" w:hAnsi="HelveticaNeueLT Com 45 Lt"/>
          <w:b/>
          <w:bCs/>
          <w:sz w:val="20"/>
          <w:szCs w:val="20"/>
        </w:rPr>
        <w:t xml:space="preserve">Chiffrement des bulletins </w:t>
      </w:r>
    </w:p>
    <w:p w14:paraId="6EDCDE4E" w14:textId="77777777" w:rsidR="00AB4EBB" w:rsidRDefault="00AB4EBB" w:rsidP="00AB4EBB">
      <w:pPr>
        <w:spacing w:after="0"/>
        <w:jc w:val="both"/>
        <w:rPr>
          <w:rFonts w:ascii="HelveticaNeueLT Com 45 Lt" w:hAnsi="HelveticaNeueLT Com 45 Lt"/>
          <w:sz w:val="20"/>
          <w:szCs w:val="20"/>
        </w:rPr>
      </w:pPr>
    </w:p>
    <w:p w14:paraId="2A493D97" w14:textId="77777777" w:rsidR="00AB4EBB" w:rsidRDefault="00AB4EBB" w:rsidP="005F65EF">
      <w:pPr>
        <w:spacing w:after="0"/>
        <w:ind w:left="708" w:firstLine="708"/>
        <w:jc w:val="both"/>
        <w:rPr>
          <w:rFonts w:ascii="HelveticaNeueLT Com 45 Lt" w:hAnsi="HelveticaNeueLT Com 45 Lt"/>
          <w:sz w:val="20"/>
          <w:szCs w:val="20"/>
        </w:rPr>
      </w:pPr>
      <w:r>
        <w:rPr>
          <w:rFonts w:ascii="HelveticaNeueLT Com 45 Lt" w:hAnsi="HelveticaNeueLT Com 45 Lt"/>
          <w:sz w:val="20"/>
          <w:szCs w:val="20"/>
        </w:rPr>
        <w:t xml:space="preserve">Le bulletin de vote est chiffré dès son émission sur le poste de l’électeur. </w:t>
      </w:r>
    </w:p>
    <w:p w14:paraId="56CC8905" w14:textId="77777777" w:rsidR="00AB4EBB" w:rsidRDefault="00AB4EBB" w:rsidP="005F65EF">
      <w:pPr>
        <w:spacing w:after="0"/>
        <w:ind w:left="707" w:firstLine="708"/>
        <w:jc w:val="both"/>
        <w:rPr>
          <w:rFonts w:ascii="HelveticaNeueLT Com 45 Lt" w:hAnsi="HelveticaNeueLT Com 45 Lt"/>
          <w:sz w:val="20"/>
          <w:szCs w:val="20"/>
        </w:rPr>
      </w:pPr>
      <w:r>
        <w:rPr>
          <w:rFonts w:ascii="HelveticaNeueLT Com 45 Lt" w:hAnsi="HelveticaNeueLT Com 45 Lt"/>
          <w:sz w:val="20"/>
          <w:szCs w:val="20"/>
        </w:rPr>
        <w:t xml:space="preserve">Lorsqu’un vote est validé, deux enregistrements sont créés simultanément : </w:t>
      </w:r>
    </w:p>
    <w:p w14:paraId="7FB1635F" w14:textId="77777777" w:rsidR="00AB4EBB" w:rsidRDefault="00AB4EBB" w:rsidP="00AB4EBB">
      <w:pPr>
        <w:pStyle w:val="Paragraphedeliste"/>
        <w:numPr>
          <w:ilvl w:val="0"/>
          <w:numId w:val="9"/>
        </w:numPr>
        <w:spacing w:after="0"/>
        <w:jc w:val="both"/>
        <w:rPr>
          <w:rFonts w:ascii="HelveticaNeueLT Com 45 Lt" w:hAnsi="HelveticaNeueLT Com 45 Lt"/>
          <w:sz w:val="20"/>
          <w:szCs w:val="20"/>
        </w:rPr>
      </w:pPr>
      <w:r>
        <w:rPr>
          <w:rFonts w:ascii="HelveticaNeueLT Com 45 Lt" w:hAnsi="HelveticaNeueLT Com 45 Lt"/>
          <w:sz w:val="20"/>
          <w:szCs w:val="20"/>
        </w:rPr>
        <w:t>Le vote : anonyme et non daté ;</w:t>
      </w:r>
    </w:p>
    <w:p w14:paraId="533E3C8E" w14:textId="77777777" w:rsidR="00AB4EBB" w:rsidRDefault="00AB4EBB" w:rsidP="00AB4EBB">
      <w:pPr>
        <w:pStyle w:val="Paragraphedeliste"/>
        <w:numPr>
          <w:ilvl w:val="0"/>
          <w:numId w:val="9"/>
        </w:numPr>
        <w:spacing w:after="0"/>
        <w:jc w:val="both"/>
        <w:rPr>
          <w:rFonts w:ascii="HelveticaNeueLT Com 45 Lt" w:hAnsi="HelveticaNeueLT Com 45 Lt"/>
          <w:sz w:val="20"/>
          <w:szCs w:val="20"/>
        </w:rPr>
      </w:pPr>
      <w:r>
        <w:rPr>
          <w:rFonts w:ascii="HelveticaNeueLT Com 45 Lt" w:hAnsi="HelveticaNeueLT Com 45 Lt"/>
          <w:sz w:val="20"/>
          <w:szCs w:val="20"/>
        </w:rPr>
        <w:t>L’émargement : horodaté avec l’identifiant de l’électeur.</w:t>
      </w:r>
    </w:p>
    <w:p w14:paraId="15A5F5F8" w14:textId="77777777" w:rsidR="00AB4EBB" w:rsidRDefault="00AB4EBB" w:rsidP="00AB4EBB">
      <w:pPr>
        <w:spacing w:after="0"/>
        <w:jc w:val="both"/>
        <w:rPr>
          <w:rFonts w:ascii="HelveticaNeueLT Com 45 Lt" w:hAnsi="HelveticaNeueLT Com 45 Lt"/>
          <w:sz w:val="20"/>
          <w:szCs w:val="20"/>
        </w:rPr>
      </w:pPr>
    </w:p>
    <w:p w14:paraId="704E0790" w14:textId="77777777" w:rsidR="00AB4EBB" w:rsidRDefault="00AB4EBB" w:rsidP="00AB4EBB">
      <w:pPr>
        <w:spacing w:after="0"/>
        <w:jc w:val="both"/>
        <w:rPr>
          <w:rFonts w:ascii="HelveticaNeueLT Com 45 Lt" w:hAnsi="HelveticaNeueLT Com 45 Lt"/>
          <w:sz w:val="20"/>
          <w:szCs w:val="20"/>
        </w:rPr>
      </w:pPr>
    </w:p>
    <w:p w14:paraId="1AD9F187" w14:textId="0246CE72" w:rsidR="00AB4EBB" w:rsidRPr="002331F6" w:rsidRDefault="00AB4EBB" w:rsidP="00AB4EBB">
      <w:pPr>
        <w:spacing w:after="0"/>
        <w:jc w:val="both"/>
        <w:rPr>
          <w:rFonts w:ascii="HelveticaNeueLT Com 45 Lt" w:hAnsi="HelveticaNeueLT Com 45 Lt"/>
          <w:b/>
          <w:bCs/>
          <w:sz w:val="20"/>
          <w:szCs w:val="20"/>
        </w:rPr>
      </w:pPr>
      <w:r w:rsidRPr="005F65EF">
        <w:rPr>
          <w:rFonts w:ascii="HelveticaNeueLT Com 45 Lt" w:hAnsi="HelveticaNeueLT Com 45 Lt"/>
          <w:b/>
          <w:bCs/>
          <w:sz w:val="20"/>
          <w:szCs w:val="20"/>
        </w:rPr>
        <w:t>Article 15</w:t>
      </w:r>
      <w:r w:rsidRPr="002331F6">
        <w:rPr>
          <w:rFonts w:ascii="HelveticaNeueLT Com 45 Lt" w:hAnsi="HelveticaNeueLT Com 45 Lt"/>
          <w:b/>
          <w:bCs/>
          <w:sz w:val="20"/>
          <w:szCs w:val="20"/>
        </w:rPr>
        <w:t xml:space="preserve"> : </w:t>
      </w:r>
      <w:r w:rsidR="005F65EF">
        <w:rPr>
          <w:rFonts w:ascii="HelveticaNeueLT Com 45 Lt" w:hAnsi="HelveticaNeueLT Com 45 Lt"/>
          <w:b/>
          <w:bCs/>
          <w:sz w:val="20"/>
          <w:szCs w:val="20"/>
        </w:rPr>
        <w:tab/>
      </w:r>
      <w:r w:rsidRPr="002331F6">
        <w:rPr>
          <w:rFonts w:ascii="HelveticaNeueLT Com 45 Lt" w:hAnsi="HelveticaNeueLT Com 45 Lt"/>
          <w:b/>
          <w:bCs/>
          <w:sz w:val="20"/>
          <w:szCs w:val="20"/>
        </w:rPr>
        <w:t>Clé de scellement</w:t>
      </w:r>
    </w:p>
    <w:p w14:paraId="361397FE" w14:textId="77777777" w:rsidR="00AB4EBB" w:rsidRPr="002331F6" w:rsidRDefault="00AB4EBB" w:rsidP="00AB4EBB">
      <w:pPr>
        <w:spacing w:after="0"/>
        <w:jc w:val="both"/>
        <w:rPr>
          <w:rFonts w:ascii="HelveticaNeueLT Com 45 Lt" w:hAnsi="HelveticaNeueLT Com 45 Lt"/>
          <w:sz w:val="20"/>
          <w:szCs w:val="20"/>
        </w:rPr>
      </w:pPr>
    </w:p>
    <w:p w14:paraId="28BABDD9" w14:textId="77777777" w:rsidR="00AB4EBB" w:rsidRDefault="00AB4EBB" w:rsidP="005F65EF">
      <w:pPr>
        <w:spacing w:after="0"/>
        <w:ind w:left="708" w:firstLine="708"/>
        <w:jc w:val="both"/>
        <w:rPr>
          <w:rFonts w:ascii="HelveticaNeueLT Com 45 Lt" w:hAnsi="HelveticaNeueLT Com 45 Lt"/>
          <w:sz w:val="20"/>
          <w:szCs w:val="20"/>
        </w:rPr>
      </w:pPr>
      <w:r>
        <w:rPr>
          <w:rFonts w:ascii="HelveticaNeueLT Com 45 Lt" w:hAnsi="HelveticaNeueLT Com 45 Lt"/>
          <w:sz w:val="20"/>
          <w:szCs w:val="20"/>
        </w:rPr>
        <w:t xml:space="preserve">Les opérations électorales sont placées sous le contrôle du bureau de vote unique. </w:t>
      </w:r>
    </w:p>
    <w:p w14:paraId="1F11E7C1" w14:textId="77777777" w:rsidR="00AB4EBB" w:rsidRDefault="00AB4EBB" w:rsidP="00AB4EBB">
      <w:pPr>
        <w:spacing w:after="0"/>
        <w:jc w:val="both"/>
        <w:rPr>
          <w:rFonts w:ascii="HelveticaNeueLT Com 45 Lt" w:hAnsi="HelveticaNeueLT Com 45 Lt"/>
          <w:sz w:val="20"/>
          <w:szCs w:val="20"/>
        </w:rPr>
      </w:pPr>
    </w:p>
    <w:p w14:paraId="24248E12" w14:textId="77777777" w:rsidR="005F65EF" w:rsidRDefault="005F65EF" w:rsidP="00AB4EBB">
      <w:pPr>
        <w:spacing w:after="0"/>
        <w:jc w:val="both"/>
        <w:rPr>
          <w:rFonts w:ascii="HelveticaNeueLT Com 45 Lt" w:hAnsi="HelveticaNeueLT Com 45 Lt"/>
          <w:sz w:val="20"/>
          <w:szCs w:val="20"/>
        </w:rPr>
      </w:pPr>
    </w:p>
    <w:p w14:paraId="0CF49A41" w14:textId="77777777" w:rsidR="00AB4EBB" w:rsidRDefault="00AB4EBB" w:rsidP="005F65EF">
      <w:pPr>
        <w:spacing w:after="0"/>
        <w:ind w:left="707" w:firstLine="708"/>
        <w:jc w:val="both"/>
        <w:rPr>
          <w:rFonts w:ascii="HelveticaNeueLT Com 45 Lt" w:hAnsi="HelveticaNeueLT Com 45 Lt"/>
          <w:sz w:val="20"/>
          <w:szCs w:val="20"/>
        </w:rPr>
      </w:pPr>
      <w:r>
        <w:rPr>
          <w:rFonts w:ascii="HelveticaNeueLT Com 45 Lt" w:hAnsi="HelveticaNeueLT Com 45 Lt"/>
          <w:sz w:val="20"/>
          <w:szCs w:val="20"/>
        </w:rPr>
        <w:lastRenderedPageBreak/>
        <w:t xml:space="preserve">La répartition des clés de scellement est assurée selon les modalités suivantes : </w:t>
      </w:r>
    </w:p>
    <w:p w14:paraId="1ECE5980" w14:textId="77777777" w:rsidR="00AB4EBB" w:rsidRDefault="00AB4EBB" w:rsidP="00AB4EBB">
      <w:pPr>
        <w:pStyle w:val="Paragraphedeliste"/>
        <w:numPr>
          <w:ilvl w:val="0"/>
          <w:numId w:val="9"/>
        </w:numPr>
        <w:spacing w:after="0"/>
        <w:jc w:val="both"/>
        <w:rPr>
          <w:rFonts w:ascii="HelveticaNeueLT Com 45 Lt" w:hAnsi="HelveticaNeueLT Com 45 Lt"/>
          <w:sz w:val="20"/>
          <w:szCs w:val="20"/>
        </w:rPr>
      </w:pPr>
      <w:r>
        <w:rPr>
          <w:rFonts w:ascii="HelveticaNeueLT Com 45 Lt" w:hAnsi="HelveticaNeueLT Com 45 Lt"/>
          <w:sz w:val="20"/>
          <w:szCs w:val="20"/>
        </w:rPr>
        <w:t>Une clé est attribuée au président ou au secrétaire du bureau de vote ou à leur délégué habilité ;</w:t>
      </w:r>
    </w:p>
    <w:p w14:paraId="6D4C4B94" w14:textId="7443AB0F" w:rsidR="00AB4EBB" w:rsidRPr="00755D5E" w:rsidRDefault="00AB4EBB" w:rsidP="00AB4EBB">
      <w:pPr>
        <w:pStyle w:val="Paragraphedeliste"/>
        <w:numPr>
          <w:ilvl w:val="0"/>
          <w:numId w:val="9"/>
        </w:numPr>
        <w:spacing w:after="0"/>
        <w:jc w:val="both"/>
        <w:rPr>
          <w:rFonts w:ascii="HelveticaNeueLT Com 45 Lt" w:hAnsi="HelveticaNeueLT Com 45 Lt"/>
          <w:sz w:val="20"/>
          <w:szCs w:val="20"/>
        </w:rPr>
      </w:pPr>
      <w:r>
        <w:rPr>
          <w:rFonts w:ascii="HelveticaNeueLT Com 45 Lt" w:hAnsi="HelveticaNeueLT Com 45 Lt"/>
          <w:sz w:val="20"/>
          <w:szCs w:val="20"/>
        </w:rPr>
        <w:t xml:space="preserve">Deux clés seront attribuées </w:t>
      </w:r>
      <w:r w:rsidR="005F65EF">
        <w:rPr>
          <w:rFonts w:ascii="HelveticaNeueLT Com 45 Lt" w:hAnsi="HelveticaNeueLT Com 45 Lt"/>
          <w:sz w:val="20"/>
          <w:szCs w:val="20"/>
        </w:rPr>
        <w:t>aux assesseurs membres du bureau de vote</w:t>
      </w:r>
      <w:r>
        <w:rPr>
          <w:rFonts w:ascii="HelveticaNeueLT Com 45 Lt" w:hAnsi="HelveticaNeueLT Com 45 Lt"/>
          <w:sz w:val="20"/>
          <w:szCs w:val="20"/>
        </w:rPr>
        <w:t xml:space="preserve">.  </w:t>
      </w:r>
    </w:p>
    <w:p w14:paraId="22FC62EE" w14:textId="1DC963A2" w:rsidR="00AB4EBB" w:rsidRDefault="00AB4EBB" w:rsidP="005F65EF">
      <w:pPr>
        <w:spacing w:after="0"/>
        <w:ind w:left="1415"/>
        <w:jc w:val="both"/>
        <w:rPr>
          <w:rFonts w:ascii="HelveticaNeueLT Com 45 Lt" w:hAnsi="HelveticaNeueLT Com 45 Lt"/>
          <w:sz w:val="20"/>
          <w:szCs w:val="20"/>
        </w:rPr>
      </w:pPr>
      <w:r>
        <w:rPr>
          <w:rFonts w:ascii="HelveticaNeueLT Com 45 Lt" w:hAnsi="HelveticaNeueLT Com 45 Lt"/>
          <w:sz w:val="20"/>
          <w:szCs w:val="20"/>
        </w:rPr>
        <w:br/>
      </w:r>
    </w:p>
    <w:p w14:paraId="476C092C" w14:textId="77777777" w:rsidR="00AB4EBB" w:rsidRDefault="00AB4EBB" w:rsidP="00AB4EBB">
      <w:pPr>
        <w:spacing w:after="0"/>
        <w:jc w:val="both"/>
        <w:rPr>
          <w:rFonts w:ascii="HelveticaNeueLT Com 45 Lt" w:hAnsi="HelveticaNeueLT Com 45 Lt"/>
          <w:sz w:val="20"/>
          <w:szCs w:val="20"/>
        </w:rPr>
      </w:pPr>
    </w:p>
    <w:p w14:paraId="16A8A61E" w14:textId="296B13B2" w:rsidR="00AB4EBB" w:rsidRPr="00561C6D" w:rsidRDefault="00AB4EBB" w:rsidP="00AB4EBB">
      <w:pPr>
        <w:spacing w:after="0"/>
        <w:jc w:val="both"/>
        <w:rPr>
          <w:rFonts w:ascii="HelveticaNeueLT Com 45 Lt" w:hAnsi="HelveticaNeueLT Com 45 Lt"/>
          <w:b/>
          <w:bCs/>
          <w:sz w:val="20"/>
          <w:szCs w:val="20"/>
        </w:rPr>
      </w:pPr>
      <w:r w:rsidRPr="005F65EF">
        <w:rPr>
          <w:rFonts w:ascii="HelveticaNeueLT Com 45 Lt" w:hAnsi="HelveticaNeueLT Com 45 Lt"/>
          <w:b/>
          <w:bCs/>
          <w:sz w:val="20"/>
          <w:szCs w:val="20"/>
        </w:rPr>
        <w:t>Article 16</w:t>
      </w:r>
      <w:r w:rsidRPr="00561C6D">
        <w:rPr>
          <w:rFonts w:ascii="HelveticaNeueLT Com 45 Lt" w:hAnsi="HelveticaNeueLT Com 45 Lt"/>
          <w:b/>
          <w:bCs/>
          <w:sz w:val="20"/>
          <w:szCs w:val="20"/>
        </w:rPr>
        <w:t xml:space="preserve"> : </w:t>
      </w:r>
      <w:r w:rsidR="005F65EF">
        <w:rPr>
          <w:rFonts w:ascii="HelveticaNeueLT Com 45 Lt" w:hAnsi="HelveticaNeueLT Com 45 Lt"/>
          <w:b/>
          <w:bCs/>
          <w:sz w:val="20"/>
          <w:szCs w:val="20"/>
        </w:rPr>
        <w:tab/>
      </w:r>
      <w:r w:rsidRPr="00561C6D">
        <w:rPr>
          <w:rFonts w:ascii="HelveticaNeueLT Com 45 Lt" w:hAnsi="HelveticaNeueLT Com 45 Lt"/>
          <w:b/>
          <w:bCs/>
          <w:sz w:val="20"/>
          <w:szCs w:val="20"/>
        </w:rPr>
        <w:t xml:space="preserve">Contrôles effectués avant et pendant le scrutin </w:t>
      </w:r>
    </w:p>
    <w:p w14:paraId="5EF98B2A" w14:textId="77777777" w:rsidR="00AB4EBB" w:rsidRDefault="00AB4EBB" w:rsidP="00AB4EBB">
      <w:pPr>
        <w:spacing w:after="0"/>
        <w:jc w:val="both"/>
        <w:rPr>
          <w:rFonts w:ascii="HelveticaNeueLT Com 45 Lt" w:hAnsi="HelveticaNeueLT Com 45 Lt"/>
          <w:sz w:val="20"/>
          <w:szCs w:val="20"/>
        </w:rPr>
      </w:pPr>
    </w:p>
    <w:p w14:paraId="265CA1ED" w14:textId="77777777" w:rsidR="00AB4EBB" w:rsidRDefault="00AB4EBB" w:rsidP="005F65EF">
      <w:pPr>
        <w:spacing w:after="0"/>
        <w:ind w:left="1416"/>
        <w:jc w:val="both"/>
        <w:rPr>
          <w:rFonts w:ascii="HelveticaNeueLT Com 45 Lt" w:hAnsi="HelveticaNeueLT Com 45 Lt"/>
          <w:sz w:val="20"/>
          <w:szCs w:val="20"/>
        </w:rPr>
      </w:pPr>
      <w:r>
        <w:rPr>
          <w:rFonts w:ascii="HelveticaNeueLT Com 45 Lt" w:hAnsi="HelveticaNeueLT Com 45 Lt"/>
          <w:sz w:val="20"/>
          <w:szCs w:val="20"/>
        </w:rPr>
        <w:t xml:space="preserve">Avant le scrutin, des vérifications sont faites en présence des membres des bureaux de votes. Il est vérifié que l’urne est vite et que la liste d’émargement est vierge. </w:t>
      </w:r>
    </w:p>
    <w:p w14:paraId="4ABCC881" w14:textId="77777777" w:rsidR="00AB4EBB" w:rsidRDefault="00AB4EBB" w:rsidP="00AB4EBB">
      <w:pPr>
        <w:spacing w:after="0"/>
        <w:jc w:val="both"/>
        <w:rPr>
          <w:rFonts w:ascii="HelveticaNeueLT Com 45 Lt" w:hAnsi="HelveticaNeueLT Com 45 Lt"/>
          <w:sz w:val="20"/>
          <w:szCs w:val="20"/>
        </w:rPr>
      </w:pPr>
    </w:p>
    <w:p w14:paraId="4764DAAC" w14:textId="77777777" w:rsidR="00AB4EBB" w:rsidRDefault="00AB4EBB" w:rsidP="005F65EF">
      <w:pPr>
        <w:spacing w:after="0"/>
        <w:ind w:left="1416"/>
        <w:jc w:val="both"/>
        <w:rPr>
          <w:rFonts w:ascii="HelveticaNeueLT Com 45 Lt" w:hAnsi="HelveticaNeueLT Com 45 Lt"/>
          <w:sz w:val="20"/>
          <w:szCs w:val="20"/>
        </w:rPr>
      </w:pPr>
      <w:r>
        <w:rPr>
          <w:rFonts w:ascii="HelveticaNeueLT Com 45 Lt" w:hAnsi="HelveticaNeueLT Com 45 Lt"/>
          <w:sz w:val="20"/>
          <w:szCs w:val="20"/>
        </w:rPr>
        <w:t xml:space="preserve">Lors du scrutin, la surveillance est assurée par les membres du bureau de vote au travers d’une interface permettant la visualisation des contrôles d’intégrité du système de vote, de la participation et des listes d’émargement. </w:t>
      </w:r>
    </w:p>
    <w:p w14:paraId="0325E236" w14:textId="77777777" w:rsidR="00AB4EBB" w:rsidRDefault="00AB4EBB" w:rsidP="00AB4EBB">
      <w:pPr>
        <w:spacing w:after="0"/>
        <w:jc w:val="both"/>
        <w:rPr>
          <w:rFonts w:ascii="HelveticaNeueLT Com 45 Lt" w:hAnsi="HelveticaNeueLT Com 45 Lt"/>
          <w:sz w:val="20"/>
          <w:szCs w:val="20"/>
        </w:rPr>
      </w:pPr>
    </w:p>
    <w:p w14:paraId="5F63F068" w14:textId="77777777" w:rsidR="00AB4EBB" w:rsidRDefault="00AB4EBB" w:rsidP="005F65EF">
      <w:pPr>
        <w:spacing w:after="0"/>
        <w:ind w:left="1416"/>
        <w:jc w:val="both"/>
        <w:rPr>
          <w:rFonts w:ascii="HelveticaNeueLT Com 45 Lt" w:hAnsi="HelveticaNeueLT Com 45 Lt"/>
          <w:sz w:val="20"/>
          <w:szCs w:val="20"/>
        </w:rPr>
      </w:pPr>
      <w:r>
        <w:rPr>
          <w:rFonts w:ascii="HelveticaNeueLT Com 45 Lt" w:hAnsi="HelveticaNeueLT Com 45 Lt"/>
          <w:sz w:val="20"/>
          <w:szCs w:val="20"/>
        </w:rPr>
        <w:t xml:space="preserve">Un accès au taux de participation sera possible pendant toute la durée du vote, sur la plateforme. </w:t>
      </w:r>
    </w:p>
    <w:p w14:paraId="180AA7DE" w14:textId="77777777" w:rsidR="00AB4EBB" w:rsidRDefault="00AB4EBB" w:rsidP="00AB4EBB">
      <w:pPr>
        <w:spacing w:after="0"/>
        <w:jc w:val="both"/>
        <w:rPr>
          <w:rFonts w:ascii="HelveticaNeueLT Com 45 Lt" w:hAnsi="HelveticaNeueLT Com 45 Lt"/>
          <w:sz w:val="20"/>
          <w:szCs w:val="20"/>
        </w:rPr>
      </w:pPr>
    </w:p>
    <w:p w14:paraId="6BD6B135" w14:textId="0BDF4E43" w:rsidR="00AB4EBB" w:rsidRPr="002331F6" w:rsidRDefault="00AB4EBB" w:rsidP="00AB4EBB">
      <w:pPr>
        <w:spacing w:after="240"/>
        <w:jc w:val="both"/>
        <w:rPr>
          <w:rFonts w:ascii="HelveticaNeueLT Com 45 Lt" w:hAnsi="HelveticaNeueLT Com 45 Lt"/>
          <w:b/>
          <w:bCs/>
          <w:sz w:val="20"/>
          <w:szCs w:val="20"/>
        </w:rPr>
      </w:pPr>
      <w:r w:rsidRPr="005F65EF">
        <w:rPr>
          <w:rFonts w:ascii="HelveticaNeueLT Com 45 Lt" w:hAnsi="HelveticaNeueLT Com 45 Lt"/>
          <w:b/>
          <w:bCs/>
          <w:sz w:val="20"/>
          <w:szCs w:val="20"/>
        </w:rPr>
        <w:t>Article 17</w:t>
      </w:r>
      <w:r w:rsidRPr="002331F6">
        <w:rPr>
          <w:rFonts w:ascii="HelveticaNeueLT Com 45 Lt" w:hAnsi="HelveticaNeueLT Com 45 Lt"/>
          <w:b/>
          <w:bCs/>
          <w:sz w:val="20"/>
          <w:szCs w:val="20"/>
        </w:rPr>
        <w:t xml:space="preserve"> : </w:t>
      </w:r>
      <w:r w:rsidR="005F65EF">
        <w:rPr>
          <w:rFonts w:ascii="HelveticaNeueLT Com 45 Lt" w:hAnsi="HelveticaNeueLT Com 45 Lt"/>
          <w:b/>
          <w:bCs/>
          <w:sz w:val="20"/>
          <w:szCs w:val="20"/>
        </w:rPr>
        <w:tab/>
      </w:r>
      <w:r w:rsidRPr="002331F6">
        <w:rPr>
          <w:rFonts w:ascii="HelveticaNeueLT Com 45 Lt" w:hAnsi="HelveticaNeueLT Com 45 Lt"/>
          <w:b/>
          <w:bCs/>
          <w:sz w:val="20"/>
          <w:szCs w:val="20"/>
        </w:rPr>
        <w:t xml:space="preserve">Clé de chiffrement des bulletins de vote </w:t>
      </w:r>
    </w:p>
    <w:p w14:paraId="26593BFC" w14:textId="77777777" w:rsidR="00AB4EBB" w:rsidRDefault="00AB4EBB" w:rsidP="005F65EF">
      <w:pPr>
        <w:spacing w:after="240"/>
        <w:ind w:left="1416"/>
        <w:jc w:val="both"/>
        <w:rPr>
          <w:rFonts w:ascii="HelveticaNeueLT Com 45 Lt" w:hAnsi="HelveticaNeueLT Com 45 Lt"/>
          <w:sz w:val="20"/>
          <w:szCs w:val="20"/>
        </w:rPr>
      </w:pPr>
      <w:r>
        <w:rPr>
          <w:rFonts w:ascii="HelveticaNeueLT Com 45 Lt" w:hAnsi="HelveticaNeueLT Com 45 Lt"/>
          <w:sz w:val="20"/>
          <w:szCs w:val="20"/>
        </w:rPr>
        <w:t xml:space="preserve">Les clés de chiffrements sont des codes permettant d’accéder au système de vote et de procéder au dépouillement. </w:t>
      </w:r>
    </w:p>
    <w:p w14:paraId="485F0498" w14:textId="77777777" w:rsidR="00AB4EBB" w:rsidRDefault="00AB4EBB" w:rsidP="005F65EF">
      <w:pPr>
        <w:spacing w:after="240"/>
        <w:ind w:left="1416"/>
        <w:jc w:val="both"/>
        <w:rPr>
          <w:rFonts w:ascii="HelveticaNeueLT Com 45 Lt" w:hAnsi="HelveticaNeueLT Com 45 Lt"/>
          <w:sz w:val="20"/>
          <w:szCs w:val="20"/>
        </w:rPr>
      </w:pPr>
      <w:r>
        <w:rPr>
          <w:rFonts w:ascii="HelveticaNeueLT Com 45 Lt" w:hAnsi="HelveticaNeueLT Com 45 Lt"/>
          <w:sz w:val="20"/>
          <w:szCs w:val="20"/>
        </w:rPr>
        <w:t xml:space="preserve">Trois membres du bureau auront chacun une clé de chiffrement/déchiffrement des bulletins générés avant l’ouverture du vote. Seront détenteurs d’une clé de chiffrement, le président du bureau de vote et les </w:t>
      </w:r>
      <w:r w:rsidRPr="00DD6F6D">
        <w:rPr>
          <w:rFonts w:ascii="HelveticaNeueLT Com 45 Lt" w:hAnsi="HelveticaNeueLT Com 45 Lt"/>
          <w:sz w:val="20"/>
          <w:szCs w:val="20"/>
        </w:rPr>
        <w:t>deux assesseurs membres du personnel enseignant, ingénieur, administratif, technicien, ouvrier ou de service</w:t>
      </w:r>
      <w:r>
        <w:rPr>
          <w:rFonts w:ascii="HelveticaNeueLT Com 45 Lt" w:hAnsi="HelveticaNeueLT Com 45 Lt"/>
          <w:sz w:val="20"/>
          <w:szCs w:val="20"/>
        </w:rPr>
        <w:t>.</w:t>
      </w:r>
    </w:p>
    <w:p w14:paraId="00401117" w14:textId="1AF9E03F" w:rsidR="00AB4EBB" w:rsidRDefault="00AB4EBB" w:rsidP="005F65EF">
      <w:pPr>
        <w:spacing w:after="240"/>
        <w:ind w:left="1416"/>
        <w:jc w:val="both"/>
        <w:rPr>
          <w:rFonts w:ascii="HelveticaNeueLT Com 45 Lt" w:hAnsi="HelveticaNeueLT Com 45 Lt"/>
          <w:sz w:val="20"/>
          <w:szCs w:val="20"/>
        </w:rPr>
      </w:pPr>
      <w:r>
        <w:rPr>
          <w:rFonts w:ascii="HelveticaNeueLT Com 45 Lt" w:hAnsi="HelveticaNeueLT Com 45 Lt"/>
          <w:sz w:val="20"/>
          <w:szCs w:val="20"/>
        </w:rPr>
        <w:t xml:space="preserve">Chacune de ces clés est protégée par un </w:t>
      </w:r>
      <w:r w:rsidR="00FF0237">
        <w:rPr>
          <w:rFonts w:ascii="HelveticaNeueLT Com 45 Lt" w:hAnsi="HelveticaNeueLT Com 45 Lt"/>
          <w:sz w:val="20"/>
          <w:szCs w:val="20"/>
        </w:rPr>
        <w:t>code</w:t>
      </w:r>
      <w:r>
        <w:rPr>
          <w:rFonts w:ascii="HelveticaNeueLT Com 45 Lt" w:hAnsi="HelveticaNeueLT Com 45 Lt"/>
          <w:sz w:val="20"/>
          <w:szCs w:val="20"/>
        </w:rPr>
        <w:t xml:space="preserve"> distinct connu uniquement de son détenteur. </w:t>
      </w:r>
      <w:r w:rsidR="00FF0237">
        <w:rPr>
          <w:rFonts w:ascii="HelveticaNeueLT Com 45 Lt" w:hAnsi="HelveticaNeueLT Com 45 Lt"/>
          <w:sz w:val="20"/>
          <w:szCs w:val="20"/>
        </w:rPr>
        <w:t>Ce code est envoyé lors de la réunion de scellement des votes aux membres concernées.</w:t>
      </w:r>
    </w:p>
    <w:p w14:paraId="34DC58FA" w14:textId="77777777" w:rsidR="00AB4EBB" w:rsidRDefault="00AB4EBB" w:rsidP="005F65EF">
      <w:pPr>
        <w:spacing w:after="0"/>
        <w:ind w:left="1416"/>
        <w:jc w:val="both"/>
        <w:rPr>
          <w:rFonts w:ascii="HelveticaNeueLT Com 45 Lt" w:hAnsi="HelveticaNeueLT Com 45 Lt"/>
          <w:sz w:val="20"/>
          <w:szCs w:val="20"/>
        </w:rPr>
      </w:pPr>
      <w:r>
        <w:rPr>
          <w:rFonts w:ascii="HelveticaNeueLT Com 45 Lt" w:hAnsi="HelveticaNeueLT Com 45 Lt"/>
          <w:sz w:val="20"/>
          <w:szCs w:val="20"/>
        </w:rPr>
        <w:t xml:space="preserve">Dès la clôture du scrutin, le contenu de l’urne, les listes électorales et les états courants gérés par les serveurs sont figés, horodatés et scellés automatiquement sur l’ensemble des serveurs. </w:t>
      </w:r>
    </w:p>
    <w:p w14:paraId="044E3C74" w14:textId="77777777" w:rsidR="00AB4EBB" w:rsidRPr="00DD6F6D" w:rsidRDefault="00AB4EBB" w:rsidP="005F65EF">
      <w:pPr>
        <w:spacing w:after="0"/>
        <w:ind w:left="1416"/>
        <w:jc w:val="both"/>
        <w:rPr>
          <w:rFonts w:ascii="HelveticaNeueLT Com 45 Lt" w:hAnsi="HelveticaNeueLT Com 45 Lt"/>
          <w:sz w:val="20"/>
          <w:szCs w:val="20"/>
        </w:rPr>
      </w:pPr>
      <w:r>
        <w:rPr>
          <w:rFonts w:ascii="HelveticaNeueLT Com 45 Lt" w:hAnsi="HelveticaNeueLT Com 45 Lt"/>
          <w:sz w:val="20"/>
          <w:szCs w:val="20"/>
        </w:rPr>
        <w:t xml:space="preserve">Après la clôture du vote, le déchiffrement des bulletins n’est possible que par l’activation conjointe d’au moins deux des trois clés. </w:t>
      </w:r>
    </w:p>
    <w:p w14:paraId="4871D088" w14:textId="77777777" w:rsidR="00AB4EBB" w:rsidRPr="00DD6F6D" w:rsidRDefault="00AB4EBB" w:rsidP="00AB4EBB">
      <w:pPr>
        <w:spacing w:after="120"/>
        <w:ind w:left="1412" w:hanging="1412"/>
        <w:jc w:val="both"/>
        <w:rPr>
          <w:rFonts w:ascii="HelveticaNeueLT Com 45 Lt" w:hAnsi="HelveticaNeueLT Com 45 Lt"/>
          <w:sz w:val="20"/>
          <w:szCs w:val="20"/>
        </w:rPr>
      </w:pPr>
      <w:r w:rsidRPr="00DD6F6D">
        <w:rPr>
          <w:rFonts w:ascii="HelveticaNeueLT Com 45 Lt" w:hAnsi="HelveticaNeueLT Com 45 Lt"/>
          <w:b/>
          <w:sz w:val="20"/>
          <w:szCs w:val="20"/>
        </w:rPr>
        <w:tab/>
      </w:r>
    </w:p>
    <w:p w14:paraId="5159D98E" w14:textId="10CA1578" w:rsidR="00AB4EBB" w:rsidRPr="00DD6F6D" w:rsidRDefault="00AB4EBB" w:rsidP="00AB4EBB">
      <w:pPr>
        <w:spacing w:after="120"/>
        <w:ind w:left="-142" w:firstLine="142"/>
        <w:jc w:val="both"/>
        <w:rPr>
          <w:rFonts w:ascii="HelveticaNeueLT Com 45 Lt" w:hAnsi="HelveticaNeueLT Com 45 Lt"/>
          <w:sz w:val="20"/>
          <w:szCs w:val="20"/>
        </w:rPr>
      </w:pPr>
      <w:r w:rsidRPr="005F65EF">
        <w:rPr>
          <w:rFonts w:ascii="HelveticaNeueLT Com 45 Lt" w:hAnsi="HelveticaNeueLT Com 45 Lt"/>
          <w:b/>
          <w:sz w:val="20"/>
          <w:szCs w:val="20"/>
        </w:rPr>
        <w:t>Article 18</w:t>
      </w:r>
      <w:r w:rsidRPr="00DD6F6D">
        <w:rPr>
          <w:rFonts w:ascii="HelveticaNeueLT Com 45 Lt" w:hAnsi="HelveticaNeueLT Com 45 Lt"/>
          <w:b/>
          <w:sz w:val="20"/>
          <w:szCs w:val="20"/>
        </w:rPr>
        <w:t xml:space="preserve"> :</w:t>
      </w:r>
      <w:r w:rsidRPr="00DD6F6D">
        <w:rPr>
          <w:rFonts w:ascii="HelveticaNeueLT Com 45 Lt" w:hAnsi="HelveticaNeueLT Com 45 Lt"/>
          <w:sz w:val="20"/>
          <w:szCs w:val="20"/>
        </w:rPr>
        <w:t xml:space="preserve"> </w:t>
      </w:r>
      <w:r w:rsidR="005F65EF">
        <w:rPr>
          <w:rFonts w:ascii="HelveticaNeueLT Com 45 Lt" w:hAnsi="HelveticaNeueLT Com 45 Lt"/>
          <w:sz w:val="20"/>
          <w:szCs w:val="20"/>
        </w:rPr>
        <w:tab/>
      </w:r>
      <w:r w:rsidRPr="00DD6F6D">
        <w:rPr>
          <w:rFonts w:ascii="HelveticaNeueLT Com 45 Lt" w:hAnsi="HelveticaNeueLT Com 45 Lt"/>
          <w:b/>
          <w:sz w:val="20"/>
          <w:szCs w:val="20"/>
        </w:rPr>
        <w:t>Dépouillement</w:t>
      </w:r>
    </w:p>
    <w:p w14:paraId="7EFC08DB" w14:textId="02E67B66" w:rsidR="00AB4EBB" w:rsidRDefault="00AB4EBB" w:rsidP="005F65EF">
      <w:pPr>
        <w:autoSpaceDE w:val="0"/>
        <w:autoSpaceDN w:val="0"/>
        <w:adjustRightInd w:val="0"/>
        <w:spacing w:after="240"/>
        <w:ind w:left="1415"/>
        <w:rPr>
          <w:rFonts w:ascii="HelveticaNeueLT Com 45 Lt" w:hAnsi="HelveticaNeueLT Com 45 Lt"/>
          <w:sz w:val="20"/>
          <w:szCs w:val="20"/>
        </w:rPr>
      </w:pPr>
      <w:r>
        <w:rPr>
          <w:rFonts w:ascii="HelveticaNeueLT Com 45 Lt" w:hAnsi="HelveticaNeueLT Com 45 Lt"/>
          <w:sz w:val="20"/>
          <w:szCs w:val="20"/>
        </w:rPr>
        <w:t xml:space="preserve">Les opérations de dépouillement public se dérouleront à l’issue du scrutin, </w:t>
      </w:r>
      <w:r w:rsidRPr="005F65EF">
        <w:rPr>
          <w:rFonts w:ascii="HelveticaNeueLT Com 45 Lt" w:hAnsi="HelveticaNeueLT Com 45 Lt"/>
          <w:b/>
          <w:bCs/>
          <w:sz w:val="20"/>
          <w:szCs w:val="20"/>
        </w:rPr>
        <w:t xml:space="preserve">le jeudi </w:t>
      </w:r>
      <w:r w:rsidR="005F65EF" w:rsidRPr="005F65EF">
        <w:rPr>
          <w:rFonts w:ascii="HelveticaNeueLT Com 45 Lt" w:hAnsi="HelveticaNeueLT Com 45 Lt"/>
          <w:b/>
          <w:bCs/>
          <w:sz w:val="20"/>
          <w:szCs w:val="20"/>
        </w:rPr>
        <w:t>27 novembre</w:t>
      </w:r>
      <w:r w:rsidRPr="005F65EF">
        <w:rPr>
          <w:rFonts w:ascii="HelveticaNeueLT Com 45 Lt" w:hAnsi="HelveticaNeueLT Com 45 Lt"/>
          <w:b/>
          <w:bCs/>
          <w:sz w:val="20"/>
          <w:szCs w:val="20"/>
        </w:rPr>
        <w:t xml:space="preserve"> 2025 à 9 heures</w:t>
      </w:r>
      <w:r>
        <w:rPr>
          <w:rFonts w:ascii="HelveticaNeueLT Com 45 Lt" w:hAnsi="HelveticaNeueLT Com 45 Lt"/>
          <w:sz w:val="20"/>
          <w:szCs w:val="20"/>
        </w:rPr>
        <w:t xml:space="preserve">, sous le contrôle des membres du bureau de vote. </w:t>
      </w:r>
    </w:p>
    <w:p w14:paraId="25ECA575" w14:textId="77777777" w:rsidR="00AB4EBB" w:rsidRDefault="00AB4EBB" w:rsidP="005F65EF">
      <w:pPr>
        <w:autoSpaceDE w:val="0"/>
        <w:autoSpaceDN w:val="0"/>
        <w:adjustRightInd w:val="0"/>
        <w:spacing w:after="240"/>
        <w:ind w:left="1415" w:firstLine="1"/>
        <w:rPr>
          <w:rFonts w:ascii="HelveticaNeueLT Com 45 Lt" w:hAnsi="HelveticaNeueLT Com 45 Lt"/>
          <w:sz w:val="20"/>
          <w:szCs w:val="20"/>
        </w:rPr>
      </w:pPr>
      <w:r>
        <w:rPr>
          <w:rFonts w:ascii="HelveticaNeueLT Com 45 Lt" w:hAnsi="HelveticaNeueLT Com 45 Lt"/>
          <w:sz w:val="20"/>
          <w:szCs w:val="20"/>
        </w:rPr>
        <w:t xml:space="preserve">Dès la clôture du scrutin, le contenu de l’urne, les listes d’émargement et les états courants gérés par les serveurs sont figés, horodatés et scellés automatiquement dans des conditions garantissant la conservation des données. </w:t>
      </w:r>
    </w:p>
    <w:p w14:paraId="02944290" w14:textId="77777777" w:rsidR="00AB4EBB" w:rsidRDefault="00AB4EBB" w:rsidP="005F65EF">
      <w:pPr>
        <w:autoSpaceDE w:val="0"/>
        <w:autoSpaceDN w:val="0"/>
        <w:adjustRightInd w:val="0"/>
        <w:spacing w:after="240"/>
        <w:ind w:left="1415" w:firstLine="1"/>
        <w:rPr>
          <w:rFonts w:ascii="HelveticaNeueLT Com 45 Lt" w:hAnsi="HelveticaNeueLT Com 45 Lt"/>
          <w:sz w:val="20"/>
          <w:szCs w:val="20"/>
        </w:rPr>
      </w:pPr>
      <w:r>
        <w:rPr>
          <w:rFonts w:ascii="HelveticaNeueLT Com 45 Lt" w:hAnsi="HelveticaNeueLT Com 45 Lt"/>
          <w:sz w:val="20"/>
          <w:szCs w:val="20"/>
        </w:rPr>
        <w:t xml:space="preserve">Le bureau de vote contrôle, avant le dépouillement, l’intégrité du code de scellement et de l’absence d’alerte dans le journal des événements. </w:t>
      </w:r>
    </w:p>
    <w:p w14:paraId="0CCA459D" w14:textId="77777777" w:rsidR="00AB4EBB" w:rsidRDefault="00AB4EBB" w:rsidP="005F65EF">
      <w:pPr>
        <w:autoSpaceDE w:val="0"/>
        <w:autoSpaceDN w:val="0"/>
        <w:adjustRightInd w:val="0"/>
        <w:spacing w:after="240"/>
        <w:ind w:left="1412" w:firstLine="4"/>
        <w:rPr>
          <w:rFonts w:ascii="HelveticaNeueLT Com 45 Lt" w:hAnsi="HelveticaNeueLT Com 45 Lt"/>
          <w:sz w:val="20"/>
          <w:szCs w:val="20"/>
        </w:rPr>
      </w:pPr>
      <w:r>
        <w:rPr>
          <w:rFonts w:ascii="HelveticaNeueLT Com 45 Lt" w:hAnsi="HelveticaNeueLT Com 45 Lt"/>
          <w:sz w:val="20"/>
          <w:szCs w:val="20"/>
        </w:rPr>
        <w:t xml:space="preserve">Puis le dépouillement est déclenché par la saisie du nombre minimum de clés de déchiffrement prévu, en présence du président et d’au moins </w:t>
      </w:r>
      <w:r w:rsidRPr="00DD6F6D">
        <w:rPr>
          <w:rFonts w:ascii="HelveticaNeueLT Com 45 Lt" w:hAnsi="HelveticaNeueLT Com 45 Lt"/>
          <w:sz w:val="20"/>
          <w:szCs w:val="20"/>
        </w:rPr>
        <w:t>deux assesseurs membres du personnel enseignant, ingénieur, administratif, technicien, ouvrier ou de service</w:t>
      </w:r>
      <w:r>
        <w:rPr>
          <w:rFonts w:ascii="HelveticaNeueLT Com 45 Lt" w:hAnsi="HelveticaNeueLT Com 45 Lt"/>
          <w:sz w:val="20"/>
          <w:szCs w:val="20"/>
        </w:rPr>
        <w:t>.</w:t>
      </w:r>
    </w:p>
    <w:p w14:paraId="500EF6DD" w14:textId="77777777" w:rsidR="005F65EF" w:rsidRPr="00DD6F6D" w:rsidRDefault="005F65EF" w:rsidP="00AB4EBB">
      <w:pPr>
        <w:autoSpaceDE w:val="0"/>
        <w:autoSpaceDN w:val="0"/>
        <w:adjustRightInd w:val="0"/>
        <w:spacing w:after="240"/>
        <w:rPr>
          <w:rFonts w:ascii="HelveticaNeueLT Com 45 Lt" w:hAnsi="HelveticaNeueLT Com 45 Lt"/>
          <w:sz w:val="20"/>
          <w:szCs w:val="20"/>
        </w:rPr>
      </w:pPr>
    </w:p>
    <w:p w14:paraId="46DD4D76" w14:textId="33A647C1" w:rsidR="00AB4EBB" w:rsidRPr="00DD6F6D" w:rsidRDefault="00AB4EBB" w:rsidP="00AB4EBB">
      <w:pPr>
        <w:spacing w:after="120"/>
        <w:ind w:left="1412" w:hanging="1412"/>
        <w:jc w:val="both"/>
        <w:rPr>
          <w:rFonts w:ascii="HelveticaNeueLT Com 45 Lt" w:hAnsi="HelveticaNeueLT Com 45 Lt"/>
          <w:b/>
          <w:sz w:val="20"/>
          <w:szCs w:val="20"/>
        </w:rPr>
      </w:pPr>
      <w:r w:rsidRPr="005F65EF">
        <w:rPr>
          <w:rFonts w:ascii="HelveticaNeueLT Com 45 Lt" w:hAnsi="HelveticaNeueLT Com 45 Lt"/>
          <w:b/>
          <w:sz w:val="20"/>
          <w:szCs w:val="20"/>
        </w:rPr>
        <w:t>Article 19</w:t>
      </w:r>
      <w:r w:rsidRPr="00DD6F6D">
        <w:rPr>
          <w:rFonts w:ascii="HelveticaNeueLT Com 45 Lt" w:hAnsi="HelveticaNeueLT Com 45 Lt"/>
          <w:b/>
          <w:sz w:val="20"/>
          <w:szCs w:val="20"/>
        </w:rPr>
        <w:t xml:space="preserve"> : </w:t>
      </w:r>
      <w:r w:rsidR="005F65EF">
        <w:rPr>
          <w:rFonts w:ascii="HelveticaNeueLT Com 45 Lt" w:hAnsi="HelveticaNeueLT Com 45 Lt"/>
          <w:b/>
          <w:sz w:val="20"/>
          <w:szCs w:val="20"/>
        </w:rPr>
        <w:tab/>
      </w:r>
      <w:r w:rsidRPr="00DD6F6D">
        <w:rPr>
          <w:rFonts w:ascii="HelveticaNeueLT Com 45 Lt" w:hAnsi="HelveticaNeueLT Com 45 Lt"/>
          <w:b/>
          <w:sz w:val="20"/>
          <w:szCs w:val="20"/>
        </w:rPr>
        <w:t>Proclamation des résultats</w:t>
      </w:r>
    </w:p>
    <w:p w14:paraId="32F185E5" w14:textId="422DB60D" w:rsidR="00AB4EBB" w:rsidRPr="00DD6F6D" w:rsidRDefault="00AB4EBB" w:rsidP="005F65EF">
      <w:pPr>
        <w:spacing w:after="0"/>
        <w:ind w:left="1412" w:firstLine="4"/>
        <w:jc w:val="both"/>
        <w:rPr>
          <w:rFonts w:ascii="HelveticaNeueLT Com 45 Lt" w:hAnsi="HelveticaNeueLT Com 45 Lt"/>
          <w:sz w:val="20"/>
          <w:szCs w:val="20"/>
        </w:rPr>
      </w:pPr>
      <w:r w:rsidRPr="00DD6F6D">
        <w:rPr>
          <w:rFonts w:ascii="HelveticaNeueLT Com 45 Lt" w:hAnsi="HelveticaNeueLT Com 45 Lt"/>
          <w:sz w:val="20"/>
          <w:szCs w:val="20"/>
        </w:rPr>
        <w:t xml:space="preserve">Les résultats sont proclamés par </w:t>
      </w:r>
      <w:r>
        <w:rPr>
          <w:rFonts w:ascii="HelveticaNeueLT Com 45 Lt" w:hAnsi="HelveticaNeueLT Com 45 Lt"/>
          <w:sz w:val="20"/>
          <w:szCs w:val="20"/>
        </w:rPr>
        <w:t xml:space="preserve">la </w:t>
      </w:r>
      <w:r w:rsidR="005F65EF">
        <w:rPr>
          <w:rFonts w:ascii="HelveticaNeueLT Com 45 Lt" w:hAnsi="HelveticaNeueLT Com 45 Lt"/>
          <w:sz w:val="20"/>
          <w:szCs w:val="20"/>
        </w:rPr>
        <w:t>D</w:t>
      </w:r>
      <w:r>
        <w:rPr>
          <w:rFonts w:ascii="HelveticaNeueLT Com 45 Lt" w:hAnsi="HelveticaNeueLT Com 45 Lt"/>
          <w:sz w:val="20"/>
          <w:szCs w:val="20"/>
        </w:rPr>
        <w:t>irectrice</w:t>
      </w:r>
      <w:r w:rsidRPr="00DD6F6D">
        <w:rPr>
          <w:rFonts w:ascii="HelveticaNeueLT Com 45 Lt" w:hAnsi="HelveticaNeueLT Com 45 Lt"/>
          <w:sz w:val="20"/>
          <w:szCs w:val="20"/>
        </w:rPr>
        <w:t xml:space="preserve"> dans les trois jours (au plus tard) suivant la fin des opérations électorales.</w:t>
      </w:r>
    </w:p>
    <w:p w14:paraId="76AA6B2B" w14:textId="77777777" w:rsidR="00AB4EBB" w:rsidRPr="00DD6F6D" w:rsidRDefault="00AB4EBB" w:rsidP="005F65EF">
      <w:pPr>
        <w:spacing w:after="240"/>
        <w:ind w:left="704" w:firstLine="708"/>
        <w:jc w:val="both"/>
        <w:rPr>
          <w:rFonts w:ascii="HelveticaNeueLT Com 45 Lt" w:hAnsi="HelveticaNeueLT Com 45 Lt"/>
          <w:sz w:val="20"/>
          <w:szCs w:val="20"/>
        </w:rPr>
      </w:pPr>
      <w:r>
        <w:rPr>
          <w:rFonts w:ascii="HelveticaNeueLT Com 45 Lt" w:hAnsi="HelveticaNeueLT Com 45 Lt"/>
          <w:sz w:val="20"/>
          <w:szCs w:val="20"/>
        </w:rPr>
        <w:t xml:space="preserve">Un affichage de ces résultats sera ensuite opéré sur l’intranet de l’établissement. </w:t>
      </w:r>
    </w:p>
    <w:p w14:paraId="02DE4DAE" w14:textId="0D1B8292" w:rsidR="00AB4EBB" w:rsidRPr="00DD6F6D" w:rsidRDefault="00AB4EBB" w:rsidP="00AB4EBB">
      <w:pPr>
        <w:spacing w:after="120"/>
        <w:ind w:left="1412" w:hanging="1412"/>
        <w:jc w:val="both"/>
        <w:rPr>
          <w:rFonts w:ascii="HelveticaNeueLT Com 45 Lt" w:hAnsi="HelveticaNeueLT Com 45 Lt"/>
          <w:b/>
          <w:sz w:val="20"/>
          <w:szCs w:val="20"/>
        </w:rPr>
      </w:pPr>
      <w:r w:rsidRPr="005F65EF">
        <w:rPr>
          <w:rFonts w:ascii="HelveticaNeueLT Com 45 Lt" w:hAnsi="HelveticaNeueLT Com 45 Lt"/>
          <w:b/>
          <w:sz w:val="20"/>
          <w:szCs w:val="20"/>
        </w:rPr>
        <w:t>Article 20</w:t>
      </w:r>
      <w:r w:rsidRPr="00DD6F6D">
        <w:rPr>
          <w:rFonts w:ascii="HelveticaNeueLT Com 45 Lt" w:hAnsi="HelveticaNeueLT Com 45 Lt"/>
          <w:b/>
          <w:sz w:val="20"/>
          <w:szCs w:val="20"/>
        </w:rPr>
        <w:t xml:space="preserve"> :</w:t>
      </w:r>
      <w:r w:rsidRPr="00DD6F6D">
        <w:rPr>
          <w:rFonts w:ascii="HelveticaNeueLT Com 45 Lt" w:hAnsi="HelveticaNeueLT Com 45 Lt"/>
          <w:sz w:val="20"/>
          <w:szCs w:val="20"/>
        </w:rPr>
        <w:t xml:space="preserve"> </w:t>
      </w:r>
      <w:r w:rsidR="005F65EF">
        <w:rPr>
          <w:rFonts w:ascii="HelveticaNeueLT Com 45 Lt" w:hAnsi="HelveticaNeueLT Com 45 Lt"/>
          <w:sz w:val="20"/>
          <w:szCs w:val="20"/>
        </w:rPr>
        <w:tab/>
      </w:r>
      <w:r w:rsidRPr="00DD6F6D">
        <w:rPr>
          <w:rFonts w:ascii="HelveticaNeueLT Com 45 Lt" w:hAnsi="HelveticaNeueLT Com 45 Lt"/>
          <w:b/>
          <w:sz w:val="20"/>
          <w:szCs w:val="20"/>
        </w:rPr>
        <w:t>Recours</w:t>
      </w:r>
    </w:p>
    <w:p w14:paraId="2556C5D5" w14:textId="2FBA1572" w:rsidR="00AB4EBB" w:rsidRPr="00DD6F6D" w:rsidRDefault="00AB4EBB" w:rsidP="005F65EF">
      <w:pPr>
        <w:ind w:left="1412" w:firstLine="3"/>
        <w:jc w:val="both"/>
        <w:rPr>
          <w:rFonts w:ascii="HelveticaNeueLT Com 45 Lt" w:hAnsi="HelveticaNeueLT Com 45 Lt"/>
          <w:sz w:val="20"/>
          <w:szCs w:val="20"/>
        </w:rPr>
      </w:pPr>
      <w:r w:rsidRPr="00DD6F6D">
        <w:rPr>
          <w:rFonts w:ascii="HelveticaNeueLT Com 45 Lt" w:hAnsi="HelveticaNeueLT Com 45 Lt"/>
          <w:sz w:val="20"/>
          <w:szCs w:val="20"/>
        </w:rPr>
        <w:t>Une commission de contrôle des opérations électorales, présidée par un magistrat du tribunal administratif de Marseille, connaît toutes les contestations présentées par les électeurs, le directeur ou le recteur.</w:t>
      </w:r>
    </w:p>
    <w:p w14:paraId="0CF04A03" w14:textId="77777777" w:rsidR="00AB4EBB" w:rsidRPr="00DD6F6D" w:rsidRDefault="00AB4EBB" w:rsidP="005F65EF">
      <w:pPr>
        <w:ind w:left="705" w:firstLine="707"/>
        <w:jc w:val="both"/>
        <w:rPr>
          <w:rFonts w:ascii="HelveticaNeueLT Com 45 Lt" w:hAnsi="HelveticaNeueLT Com 45 Lt"/>
          <w:sz w:val="20"/>
          <w:szCs w:val="20"/>
        </w:rPr>
      </w:pPr>
      <w:r w:rsidRPr="00DD6F6D">
        <w:rPr>
          <w:rFonts w:ascii="HelveticaNeueLT Com 45 Lt" w:hAnsi="HelveticaNeueLT Com 45 Lt"/>
          <w:sz w:val="20"/>
          <w:szCs w:val="20"/>
        </w:rPr>
        <w:t xml:space="preserve">Elle est saisie </w:t>
      </w:r>
      <w:r w:rsidRPr="00DD6F6D">
        <w:rPr>
          <w:rFonts w:ascii="HelveticaNeueLT Com 45 Lt" w:hAnsi="HelveticaNeueLT Com 45 Lt"/>
          <w:b/>
          <w:sz w:val="20"/>
          <w:szCs w:val="20"/>
        </w:rPr>
        <w:t>au plus tard le cinquième jou</w:t>
      </w:r>
      <w:r w:rsidRPr="00DD6F6D">
        <w:rPr>
          <w:rFonts w:ascii="HelveticaNeueLT Com 45 Lt" w:hAnsi="HelveticaNeueLT Com 45 Lt"/>
          <w:sz w:val="20"/>
          <w:szCs w:val="20"/>
        </w:rPr>
        <w:t>r suivant la proclamation des résultats.</w:t>
      </w:r>
    </w:p>
    <w:p w14:paraId="79540018" w14:textId="77777777" w:rsidR="00AB4EBB" w:rsidRDefault="00AB4EBB" w:rsidP="005F65EF">
      <w:pPr>
        <w:spacing w:after="240"/>
        <w:ind w:left="1412"/>
        <w:jc w:val="both"/>
        <w:rPr>
          <w:rFonts w:ascii="HelveticaNeueLT Com 45 Lt" w:hAnsi="HelveticaNeueLT Com 45 Lt"/>
          <w:sz w:val="20"/>
          <w:szCs w:val="20"/>
        </w:rPr>
      </w:pPr>
      <w:r w:rsidRPr="00DD6F6D">
        <w:rPr>
          <w:rFonts w:ascii="HelveticaNeueLT Com 45 Lt" w:hAnsi="HelveticaNeueLT Com 45 Lt"/>
          <w:sz w:val="20"/>
          <w:szCs w:val="20"/>
        </w:rPr>
        <w:t>Tout électeur peut invoquer l’irrégularité ou la nullité des opérations électorales devant le tribunal administratif de son ressort. Ce recours n’est recevable que s’il est précédé d’un recours préalable devant la commission de contrôle des opérations électorales.</w:t>
      </w:r>
    </w:p>
    <w:p w14:paraId="2694A2F7" w14:textId="10D58983" w:rsidR="00AB4EBB" w:rsidRPr="00100B06" w:rsidRDefault="00AB4EBB" w:rsidP="00AB4EBB">
      <w:pPr>
        <w:spacing w:after="240"/>
        <w:ind w:left="1" w:hanging="1"/>
        <w:jc w:val="both"/>
        <w:rPr>
          <w:rFonts w:ascii="HelveticaNeueLT Com 45 Lt" w:hAnsi="HelveticaNeueLT Com 45 Lt"/>
          <w:b/>
          <w:bCs/>
          <w:sz w:val="20"/>
          <w:szCs w:val="20"/>
        </w:rPr>
      </w:pPr>
      <w:r w:rsidRPr="005F65EF">
        <w:rPr>
          <w:rFonts w:ascii="HelveticaNeueLT Com 45 Lt" w:hAnsi="HelveticaNeueLT Com 45 Lt"/>
          <w:b/>
          <w:bCs/>
          <w:sz w:val="20"/>
          <w:szCs w:val="20"/>
        </w:rPr>
        <w:t>Article 21</w:t>
      </w:r>
      <w:r w:rsidRPr="00100B06">
        <w:rPr>
          <w:rFonts w:ascii="HelveticaNeueLT Com 45 Lt" w:hAnsi="HelveticaNeueLT Com 45 Lt"/>
          <w:b/>
          <w:bCs/>
          <w:sz w:val="20"/>
          <w:szCs w:val="20"/>
        </w:rPr>
        <w:t xml:space="preserve"> : </w:t>
      </w:r>
      <w:r w:rsidR="005F65EF">
        <w:rPr>
          <w:rFonts w:ascii="HelveticaNeueLT Com 45 Lt" w:hAnsi="HelveticaNeueLT Com 45 Lt"/>
          <w:b/>
          <w:bCs/>
          <w:sz w:val="20"/>
          <w:szCs w:val="20"/>
        </w:rPr>
        <w:tab/>
      </w:r>
      <w:r>
        <w:rPr>
          <w:rFonts w:ascii="HelveticaNeueLT Com 45 Lt" w:hAnsi="HelveticaNeueLT Com 45 Lt"/>
          <w:b/>
          <w:bCs/>
          <w:sz w:val="20"/>
          <w:szCs w:val="20"/>
        </w:rPr>
        <w:t xml:space="preserve">Traitement des données à caractère personnel </w:t>
      </w:r>
    </w:p>
    <w:p w14:paraId="2F3C9627" w14:textId="77777777" w:rsidR="00AB4EBB" w:rsidRPr="00DD6F6D" w:rsidRDefault="00AB4EBB" w:rsidP="005F65EF">
      <w:pPr>
        <w:spacing w:after="240"/>
        <w:ind w:left="1415"/>
        <w:jc w:val="both"/>
        <w:rPr>
          <w:rFonts w:ascii="HelveticaNeueLT Com 45 Lt" w:hAnsi="HelveticaNeueLT Com 45 Lt"/>
          <w:sz w:val="20"/>
          <w:szCs w:val="20"/>
        </w:rPr>
      </w:pPr>
      <w:r>
        <w:rPr>
          <w:rFonts w:ascii="HelveticaNeueLT Com 45 Lt" w:hAnsi="HelveticaNeueLT Com 45 Lt"/>
          <w:sz w:val="20"/>
          <w:szCs w:val="20"/>
        </w:rPr>
        <w:t xml:space="preserve">Les données à caractère personnel traitées dans le cadre du vote électronique sont celles nécessaires au déroulement du scrutin, à savoir, les nom et prénom des électeurs, leur identifiant de connexion (login), leur adresse de messagerie institutionnelle, et les éléments nécessaires à la constitution des listes électorales. </w:t>
      </w:r>
    </w:p>
    <w:p w14:paraId="42592764" w14:textId="6B092AEC" w:rsidR="00AB4EBB" w:rsidRPr="00DD6F6D" w:rsidRDefault="00AB4EBB" w:rsidP="00AB4EBB">
      <w:pPr>
        <w:spacing w:after="120"/>
        <w:jc w:val="both"/>
        <w:rPr>
          <w:rFonts w:ascii="HelveticaNeueLT Com 45 Lt" w:hAnsi="HelveticaNeueLT Com 45 Lt"/>
          <w:b/>
          <w:sz w:val="20"/>
          <w:szCs w:val="20"/>
        </w:rPr>
      </w:pPr>
      <w:r w:rsidRPr="005F65EF">
        <w:rPr>
          <w:rFonts w:ascii="HelveticaNeueLT Com 45 Lt" w:hAnsi="HelveticaNeueLT Com 45 Lt"/>
          <w:b/>
          <w:sz w:val="20"/>
          <w:szCs w:val="20"/>
        </w:rPr>
        <w:t>Article 22</w:t>
      </w:r>
      <w:r w:rsidRPr="00DD6F6D">
        <w:rPr>
          <w:rFonts w:ascii="HelveticaNeueLT Com 45 Lt" w:hAnsi="HelveticaNeueLT Com 45 Lt"/>
          <w:b/>
          <w:sz w:val="20"/>
          <w:szCs w:val="20"/>
        </w:rPr>
        <w:t> :</w:t>
      </w:r>
      <w:r>
        <w:rPr>
          <w:rFonts w:ascii="HelveticaNeueLT Com 45 Lt" w:hAnsi="HelveticaNeueLT Com 45 Lt"/>
          <w:b/>
          <w:sz w:val="20"/>
          <w:szCs w:val="20"/>
        </w:rPr>
        <w:t xml:space="preserve"> </w:t>
      </w:r>
      <w:r w:rsidR="005F65EF">
        <w:rPr>
          <w:rFonts w:ascii="HelveticaNeueLT Com 45 Lt" w:hAnsi="HelveticaNeueLT Com 45 Lt"/>
          <w:b/>
          <w:sz w:val="20"/>
          <w:szCs w:val="20"/>
        </w:rPr>
        <w:tab/>
      </w:r>
      <w:r w:rsidRPr="00DD6F6D">
        <w:rPr>
          <w:rFonts w:ascii="HelveticaNeueLT Com 45 Lt" w:hAnsi="HelveticaNeueLT Com 45 Lt"/>
          <w:b/>
          <w:sz w:val="20"/>
          <w:szCs w:val="20"/>
        </w:rPr>
        <w:t>Exécution</w:t>
      </w:r>
    </w:p>
    <w:p w14:paraId="7148FD45" w14:textId="77777777" w:rsidR="00AB4EBB" w:rsidRPr="00DD6F6D" w:rsidRDefault="00AB4EBB" w:rsidP="005F65EF">
      <w:pPr>
        <w:ind w:left="708" w:firstLine="708"/>
        <w:jc w:val="both"/>
        <w:rPr>
          <w:rFonts w:ascii="HelveticaNeueLT Com 45 Lt" w:hAnsi="HelveticaNeueLT Com 45 Lt"/>
          <w:sz w:val="20"/>
          <w:szCs w:val="20"/>
        </w:rPr>
      </w:pPr>
      <w:r w:rsidRPr="00DD6F6D">
        <w:rPr>
          <w:rFonts w:ascii="HelveticaNeueLT Com 45 Lt" w:hAnsi="HelveticaNeueLT Com 45 Lt"/>
          <w:sz w:val="20"/>
          <w:szCs w:val="20"/>
        </w:rPr>
        <w:t>L</w:t>
      </w:r>
      <w:r>
        <w:rPr>
          <w:rFonts w:ascii="HelveticaNeueLT Com 45 Lt" w:hAnsi="HelveticaNeueLT Com 45 Lt"/>
          <w:sz w:val="20"/>
          <w:szCs w:val="20"/>
        </w:rPr>
        <w:t>a</w:t>
      </w:r>
      <w:r w:rsidRPr="00DD6F6D">
        <w:rPr>
          <w:rFonts w:ascii="HelveticaNeueLT Com 45 Lt" w:hAnsi="HelveticaNeueLT Com 45 Lt"/>
          <w:sz w:val="20"/>
          <w:szCs w:val="20"/>
        </w:rPr>
        <w:t xml:space="preserve"> Secrétaire général</w:t>
      </w:r>
      <w:r>
        <w:rPr>
          <w:rFonts w:ascii="HelveticaNeueLT Com 45 Lt" w:hAnsi="HelveticaNeueLT Com 45 Lt"/>
          <w:sz w:val="20"/>
          <w:szCs w:val="20"/>
        </w:rPr>
        <w:t>e</w:t>
      </w:r>
      <w:r w:rsidRPr="00DD6F6D">
        <w:rPr>
          <w:rFonts w:ascii="HelveticaNeueLT Com 45 Lt" w:hAnsi="HelveticaNeueLT Com 45 Lt"/>
          <w:sz w:val="20"/>
          <w:szCs w:val="20"/>
        </w:rPr>
        <w:t xml:space="preserve"> est chargé</w:t>
      </w:r>
      <w:r>
        <w:rPr>
          <w:rFonts w:ascii="HelveticaNeueLT Com 45 Lt" w:hAnsi="HelveticaNeueLT Com 45 Lt"/>
          <w:sz w:val="20"/>
          <w:szCs w:val="20"/>
        </w:rPr>
        <w:t>e</w:t>
      </w:r>
      <w:r w:rsidRPr="00DD6F6D">
        <w:rPr>
          <w:rFonts w:ascii="HelveticaNeueLT Com 45 Lt" w:hAnsi="HelveticaNeueLT Com 45 Lt"/>
          <w:sz w:val="20"/>
          <w:szCs w:val="20"/>
        </w:rPr>
        <w:t xml:space="preserve"> de l’exécution du présent arrêté.</w:t>
      </w:r>
    </w:p>
    <w:p w14:paraId="6C526393" w14:textId="7E8E39A2" w:rsidR="00AB4EBB" w:rsidRPr="00AB4EBB" w:rsidRDefault="00AB4EBB" w:rsidP="00AB4EBB">
      <w:pPr>
        <w:spacing w:after="240" w:line="240" w:lineRule="exact"/>
        <w:ind w:right="62"/>
        <w:jc w:val="both"/>
        <w:rPr>
          <w:rFonts w:ascii="HelveticaNeueLT Com 45 Lt" w:hAnsi="HelveticaNeueLT Com 45 Lt"/>
          <w:bCs/>
          <w:sz w:val="20"/>
          <w:szCs w:val="20"/>
        </w:rPr>
      </w:pPr>
    </w:p>
    <w:p w14:paraId="215724A0" w14:textId="77777777" w:rsidR="005F65EF" w:rsidRDefault="005F65EF" w:rsidP="00CA43C1">
      <w:pPr>
        <w:jc w:val="both"/>
        <w:rPr>
          <w:rFonts w:ascii="HelveticaNeueLT Com 45 Lt" w:eastAsia="Times New Roman" w:hAnsi="HelveticaNeueLT Com 45 Lt" w:cs="Times New Roman"/>
          <w:b/>
          <w:sz w:val="20"/>
          <w:szCs w:val="20"/>
          <w:lang w:eastAsia="fr-FR"/>
        </w:rPr>
      </w:pPr>
    </w:p>
    <w:p w14:paraId="00C4E2FE" w14:textId="14A9B291" w:rsidR="00587956" w:rsidRDefault="00E40524" w:rsidP="00CA43C1">
      <w:pPr>
        <w:jc w:val="both"/>
        <w:rPr>
          <w:rFonts w:ascii="HelveticaNeueLT Com 45 Lt" w:eastAsia="Times New Roman" w:hAnsi="HelveticaNeueLT Com 45 Lt" w:cs="Times New Roman"/>
          <w:sz w:val="20"/>
          <w:szCs w:val="20"/>
          <w:lang w:eastAsia="fr-FR"/>
        </w:rPr>
      </w:pPr>
      <w:r w:rsidRPr="00AA0EEB">
        <w:rPr>
          <w:rFonts w:ascii="HelveticaNeueLT Com 45 Lt" w:eastAsia="Times New Roman" w:hAnsi="HelveticaNeueLT Com 45 Lt" w:cs="Times New Roman"/>
          <w:sz w:val="20"/>
          <w:szCs w:val="20"/>
          <w:lang w:eastAsia="fr-FR"/>
        </w:rPr>
        <w:t>Fait à Aix-en-Provence, le</w:t>
      </w:r>
      <w:r w:rsidR="00706543">
        <w:rPr>
          <w:rFonts w:ascii="HelveticaNeueLT Com 45 Lt" w:eastAsia="Times New Roman" w:hAnsi="HelveticaNeueLT Com 45 Lt" w:cs="Times New Roman"/>
          <w:sz w:val="20"/>
          <w:szCs w:val="20"/>
          <w:lang w:eastAsia="fr-FR"/>
        </w:rPr>
        <w:t xml:space="preserve"> </w:t>
      </w:r>
      <w:r w:rsidR="005F65EF">
        <w:rPr>
          <w:rFonts w:ascii="HelveticaNeueLT Com 45 Lt" w:eastAsia="Times New Roman" w:hAnsi="HelveticaNeueLT Com 45 Lt" w:cs="Times New Roman"/>
          <w:sz w:val="20"/>
          <w:szCs w:val="20"/>
          <w:lang w:eastAsia="fr-FR"/>
        </w:rPr>
        <w:t>1</w:t>
      </w:r>
      <w:r w:rsidR="00F77932">
        <w:rPr>
          <w:rFonts w:ascii="HelveticaNeueLT Com 45 Lt" w:eastAsia="Times New Roman" w:hAnsi="HelveticaNeueLT Com 45 Lt" w:cs="Times New Roman"/>
          <w:sz w:val="20"/>
          <w:szCs w:val="20"/>
          <w:lang w:eastAsia="fr-FR"/>
        </w:rPr>
        <w:t>5</w:t>
      </w:r>
      <w:r w:rsidR="002E7D84">
        <w:rPr>
          <w:rFonts w:ascii="HelveticaNeueLT Com 45 Lt" w:eastAsia="Times New Roman" w:hAnsi="HelveticaNeueLT Com 45 Lt" w:cs="Times New Roman"/>
          <w:sz w:val="20"/>
          <w:szCs w:val="20"/>
          <w:lang w:eastAsia="fr-FR"/>
        </w:rPr>
        <w:t xml:space="preserve"> </w:t>
      </w:r>
      <w:r w:rsidR="005F65EF">
        <w:rPr>
          <w:rFonts w:ascii="HelveticaNeueLT Com 45 Lt" w:eastAsia="Times New Roman" w:hAnsi="HelveticaNeueLT Com 45 Lt" w:cs="Times New Roman"/>
          <w:sz w:val="20"/>
          <w:szCs w:val="20"/>
          <w:lang w:eastAsia="fr-FR"/>
        </w:rPr>
        <w:t>octobre</w:t>
      </w:r>
      <w:r w:rsidR="00B852DD">
        <w:rPr>
          <w:rFonts w:ascii="HelveticaNeueLT Com 45 Lt" w:eastAsia="Times New Roman" w:hAnsi="HelveticaNeueLT Com 45 Lt" w:cs="Times New Roman"/>
          <w:sz w:val="20"/>
          <w:szCs w:val="20"/>
          <w:lang w:eastAsia="fr-FR"/>
        </w:rPr>
        <w:t xml:space="preserve"> 2025,</w:t>
      </w:r>
    </w:p>
    <w:p w14:paraId="170D8EBF" w14:textId="77777777" w:rsidR="00B852DD" w:rsidRPr="00FF428A" w:rsidRDefault="00B852DD" w:rsidP="00CA43C1">
      <w:pPr>
        <w:jc w:val="both"/>
        <w:rPr>
          <w:rFonts w:ascii="HelveticaNeueLT Com 45 Lt" w:eastAsia="Times New Roman" w:hAnsi="HelveticaNeueLT Com 45 Lt" w:cs="Times New Roman"/>
          <w:sz w:val="20"/>
          <w:szCs w:val="20"/>
          <w:lang w:eastAsia="fr-FR"/>
        </w:rPr>
      </w:pPr>
    </w:p>
    <w:p w14:paraId="1C44E35F" w14:textId="77777777" w:rsidR="00873C9F" w:rsidRDefault="00873C9F" w:rsidP="00F15D19">
      <w:pPr>
        <w:spacing w:after="0"/>
        <w:ind w:firstLine="5670"/>
        <w:rPr>
          <w:rFonts w:ascii="HelveticaNeueLT Com 45 Lt" w:hAnsi="HelveticaNeueLT Com 45 Lt"/>
          <w:b/>
          <w:sz w:val="20"/>
          <w:szCs w:val="20"/>
        </w:rPr>
      </w:pPr>
    </w:p>
    <w:p w14:paraId="665766D5" w14:textId="77777777" w:rsidR="00B852DD" w:rsidRPr="009B52C8" w:rsidRDefault="00B852DD" w:rsidP="00B852DD">
      <w:pPr>
        <w:spacing w:after="0"/>
        <w:ind w:firstLine="5670"/>
        <w:rPr>
          <w:rFonts w:ascii="HelveticaNeueLT Com 45 Lt" w:hAnsi="HelveticaNeueLT Com 45 Lt"/>
          <w:b/>
          <w:sz w:val="20"/>
          <w:szCs w:val="20"/>
        </w:rPr>
      </w:pPr>
      <w:bookmarkStart w:id="0" w:name="_Hlk196831283"/>
      <w:r>
        <w:rPr>
          <w:rFonts w:ascii="HelveticaNeueLT Com 45 Lt" w:hAnsi="HelveticaNeueLT Com 45 Lt"/>
          <w:b/>
          <w:sz w:val="20"/>
          <w:szCs w:val="20"/>
        </w:rPr>
        <w:t>Alessia LEF</w:t>
      </w:r>
      <w:r w:rsidRPr="001D168D">
        <w:rPr>
          <w:rFonts w:ascii="HelveticaNeueLT Com 45 Lt" w:hAnsi="HelveticaNeueLT Com 45 Lt"/>
          <w:b/>
          <w:sz w:val="20"/>
          <w:szCs w:val="20"/>
        </w:rPr>
        <w:t>É</w:t>
      </w:r>
      <w:r>
        <w:rPr>
          <w:rFonts w:ascii="HelveticaNeueLT Com 45 Lt" w:hAnsi="HelveticaNeueLT Com 45 Lt"/>
          <w:b/>
          <w:sz w:val="20"/>
          <w:szCs w:val="20"/>
        </w:rPr>
        <w:t>BURE</w:t>
      </w:r>
      <w:r w:rsidRPr="009B52C8">
        <w:rPr>
          <w:rFonts w:ascii="HelveticaNeueLT Com 45 Lt" w:hAnsi="HelveticaNeueLT Com 45 Lt"/>
          <w:b/>
          <w:sz w:val="20"/>
          <w:szCs w:val="20"/>
        </w:rPr>
        <w:t>,</w:t>
      </w:r>
    </w:p>
    <w:p w14:paraId="4210F10A" w14:textId="77777777" w:rsidR="00B852DD" w:rsidRDefault="00B852DD" w:rsidP="00B852DD">
      <w:pPr>
        <w:spacing w:after="0"/>
        <w:ind w:left="4956" w:firstLine="708"/>
        <w:rPr>
          <w:rFonts w:ascii="HelveticaNeueLT Com 45 Lt" w:hAnsi="HelveticaNeueLT Com 45 Lt"/>
          <w:b/>
          <w:sz w:val="20"/>
          <w:szCs w:val="20"/>
        </w:rPr>
      </w:pPr>
      <w:r>
        <w:rPr>
          <w:rFonts w:ascii="HelveticaNeueLT Com 45 Lt" w:hAnsi="HelveticaNeueLT Com 45 Lt"/>
          <w:b/>
          <w:sz w:val="20"/>
          <w:szCs w:val="20"/>
        </w:rPr>
        <w:t xml:space="preserve">Directrice, </w:t>
      </w:r>
    </w:p>
    <w:bookmarkEnd w:id="0"/>
    <w:p w14:paraId="04AF60CD" w14:textId="77777777" w:rsidR="00587956" w:rsidRDefault="00587956" w:rsidP="00F15D19">
      <w:pPr>
        <w:rPr>
          <w:rFonts w:ascii="HelveticaNeueLT Com 45 Lt" w:hAnsi="HelveticaNeueLT Com 45 Lt"/>
          <w:b/>
          <w:color w:val="C00000"/>
          <w:sz w:val="20"/>
        </w:rPr>
      </w:pPr>
    </w:p>
    <w:p w14:paraId="572153AA" w14:textId="77777777" w:rsidR="00587956" w:rsidRDefault="00587956" w:rsidP="00F15D19">
      <w:pPr>
        <w:rPr>
          <w:rFonts w:ascii="HelveticaNeueLT Com 45 Lt" w:hAnsi="HelveticaNeueLT Com 45 Lt"/>
          <w:b/>
          <w:color w:val="C00000"/>
          <w:sz w:val="20"/>
        </w:rPr>
      </w:pPr>
    </w:p>
    <w:p w14:paraId="34938DA1" w14:textId="77777777" w:rsidR="00587956" w:rsidRDefault="00587956" w:rsidP="00F15D19">
      <w:pPr>
        <w:rPr>
          <w:rFonts w:ascii="HelveticaNeueLT Com 45 Lt" w:hAnsi="HelveticaNeueLT Com 45 Lt"/>
          <w:b/>
          <w:color w:val="C00000"/>
          <w:sz w:val="20"/>
        </w:rPr>
      </w:pPr>
    </w:p>
    <w:p w14:paraId="1BAD3068" w14:textId="77777777" w:rsidR="00873C9F" w:rsidRDefault="00873C9F" w:rsidP="00F15D19">
      <w:pPr>
        <w:rPr>
          <w:rFonts w:ascii="HelveticaNeueLT Com 45 Lt" w:hAnsi="HelveticaNeueLT Com 45 Lt"/>
          <w:b/>
          <w:color w:val="C00000"/>
          <w:sz w:val="20"/>
        </w:rPr>
      </w:pPr>
    </w:p>
    <w:p w14:paraId="5E26D43B" w14:textId="77777777" w:rsidR="00873C9F" w:rsidRDefault="00873C9F" w:rsidP="00F15D19">
      <w:pPr>
        <w:rPr>
          <w:rFonts w:ascii="HelveticaNeueLT Com 45 Lt" w:hAnsi="HelveticaNeueLT Com 45 Lt"/>
          <w:b/>
          <w:color w:val="C00000"/>
          <w:sz w:val="20"/>
        </w:rPr>
      </w:pPr>
    </w:p>
    <w:p w14:paraId="12A8BC18" w14:textId="77777777" w:rsidR="00873C9F" w:rsidRDefault="00873C9F" w:rsidP="00F15D19">
      <w:pPr>
        <w:rPr>
          <w:rFonts w:ascii="HelveticaNeueLT Com 45 Lt" w:hAnsi="HelveticaNeueLT Com 45 Lt"/>
          <w:b/>
          <w:color w:val="C00000"/>
          <w:sz w:val="20"/>
        </w:rPr>
      </w:pPr>
    </w:p>
    <w:p w14:paraId="6E44A455" w14:textId="77777777" w:rsidR="00AA0EEB" w:rsidRDefault="00A36626" w:rsidP="00F15D19">
      <w:pPr>
        <w:rPr>
          <w:rFonts w:ascii="HelveticaNeueLT Com 45 Lt" w:hAnsi="HelveticaNeueLT Com 45 Lt"/>
          <w:b/>
          <w:color w:val="C00000"/>
          <w:sz w:val="20"/>
        </w:rPr>
      </w:pPr>
      <w:r>
        <w:rPr>
          <w:rFonts w:ascii="HelveticaNeueLT Com 45 Lt" w:hAnsi="HelveticaNeueLT Com 45 Lt"/>
          <w:b/>
          <w:color w:val="C00000"/>
          <w:sz w:val="20"/>
        </w:rPr>
        <w:t xml:space="preserve">TRANSMIS AU </w:t>
      </w:r>
      <w:r w:rsidR="00FF428A">
        <w:rPr>
          <w:rFonts w:ascii="HelveticaNeueLT Com 45 Lt" w:hAnsi="HelveticaNeueLT Com 45 Lt"/>
          <w:b/>
          <w:color w:val="C00000"/>
          <w:sz w:val="20"/>
        </w:rPr>
        <w:t>RECTEUR</w:t>
      </w:r>
      <w:r>
        <w:rPr>
          <w:rFonts w:ascii="HelveticaNeueLT Com 45 Lt" w:hAnsi="HelveticaNeueLT Com 45 Lt"/>
          <w:b/>
          <w:color w:val="C00000"/>
          <w:sz w:val="20"/>
        </w:rPr>
        <w:t xml:space="preserve"> LE : </w:t>
      </w:r>
    </w:p>
    <w:p w14:paraId="5A6132E2" w14:textId="77777777" w:rsidR="00CC6D05" w:rsidRPr="00FB0AEF" w:rsidRDefault="00F15D19" w:rsidP="00F15D19">
      <w:pPr>
        <w:rPr>
          <w:rFonts w:ascii="HelveticaNeueLT Com 45 Lt" w:hAnsi="HelveticaNeueLT Com 45 Lt"/>
          <w:sz w:val="24"/>
          <w:szCs w:val="24"/>
        </w:rPr>
      </w:pPr>
      <w:r w:rsidRPr="00FB0AEF">
        <w:rPr>
          <w:rFonts w:ascii="HelveticaNeueLT Com 45 Lt" w:hAnsi="HelveticaNeueLT Com 45 Lt"/>
          <w:b/>
          <w:color w:val="C00000"/>
          <w:sz w:val="20"/>
        </w:rPr>
        <w:t>DATE D’AFFICHAGE</w:t>
      </w:r>
      <w:r w:rsidR="009B52C8">
        <w:rPr>
          <w:rFonts w:ascii="HelveticaNeueLT Com 45 Lt" w:hAnsi="HelveticaNeueLT Com 45 Lt"/>
          <w:b/>
          <w:color w:val="C00000"/>
          <w:sz w:val="20"/>
        </w:rPr>
        <w:t xml:space="preserve"> ET PUBLICATION</w:t>
      </w:r>
      <w:r w:rsidRPr="00FB0AEF">
        <w:rPr>
          <w:rFonts w:ascii="HelveticaNeueLT Com 45 Lt" w:hAnsi="HelveticaNeueLT Com 45 Lt"/>
          <w:b/>
          <w:color w:val="C00000"/>
          <w:sz w:val="20"/>
        </w:rPr>
        <w:t> :</w:t>
      </w:r>
    </w:p>
    <w:sectPr w:rsidR="00CC6D05" w:rsidRPr="00FB0AEF" w:rsidSect="00F15D19">
      <w:headerReference w:type="default" r:id="rId11"/>
      <w:footerReference w:type="default" r:id="rId12"/>
      <w:pgSz w:w="11906" w:h="16838"/>
      <w:pgMar w:top="1418"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82B8" w14:textId="77777777" w:rsidR="00841C92" w:rsidRDefault="00841C92" w:rsidP="00F15D19">
      <w:pPr>
        <w:spacing w:after="0" w:line="240" w:lineRule="auto"/>
      </w:pPr>
      <w:r>
        <w:separator/>
      </w:r>
    </w:p>
  </w:endnote>
  <w:endnote w:type="continuationSeparator" w:id="0">
    <w:p w14:paraId="3C6CF6CA" w14:textId="77777777" w:rsidR="00841C92" w:rsidRDefault="00841C92" w:rsidP="00F1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Com 45 Lt">
    <w:altName w:val="Arial"/>
    <w:panose1 w:val="020B0403020202020204"/>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EAA7" w14:textId="1060C6FC" w:rsidR="00F15D19" w:rsidRPr="009B52C8" w:rsidRDefault="006854D8">
    <w:pPr>
      <w:pStyle w:val="Pieddepage"/>
      <w:rPr>
        <w:rFonts w:ascii="HelveticaNeueLT Com 45 Lt" w:hAnsi="HelveticaNeueLT Com 45 Lt" w:cs="Times New Roman"/>
        <w:sz w:val="20"/>
        <w:szCs w:val="20"/>
      </w:rPr>
    </w:pPr>
    <w:r w:rsidRPr="009B52C8">
      <w:rPr>
        <w:rFonts w:ascii="HelveticaNeueLT Com 45 Lt" w:hAnsi="HelveticaNeueLT Com 45 Lt" w:cs="Times New Roman"/>
        <w:sz w:val="20"/>
        <w:szCs w:val="20"/>
      </w:rPr>
      <w:t>Arrêté n°</w:t>
    </w:r>
    <w:r w:rsidR="00B852DD">
      <w:rPr>
        <w:rFonts w:ascii="HelveticaNeueLT Com 45 Lt" w:hAnsi="HelveticaNeueLT Com 45 Lt" w:cs="Times New Roman"/>
        <w:sz w:val="20"/>
        <w:szCs w:val="20"/>
      </w:rPr>
      <w:t>2025-</w:t>
    </w:r>
    <w:r w:rsidR="002E7D84">
      <w:rPr>
        <w:rFonts w:ascii="HelveticaNeueLT Com 45 Lt" w:hAnsi="HelveticaNeueLT Com 45 Lt" w:cs="Times New Roman"/>
        <w:sz w:val="20"/>
        <w:szCs w:val="20"/>
      </w:rPr>
      <w:t>3</w:t>
    </w:r>
    <w:r w:rsidR="00396BF4">
      <w:rPr>
        <w:rFonts w:ascii="HelveticaNeueLT Com 45 Lt" w:hAnsi="HelveticaNeueLT Com 45 Lt" w:cs="Times New Roman"/>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9A8A" w14:textId="77777777" w:rsidR="00841C92" w:rsidRDefault="00841C92" w:rsidP="00F15D19">
      <w:pPr>
        <w:spacing w:after="0" w:line="240" w:lineRule="auto"/>
      </w:pPr>
      <w:r>
        <w:separator/>
      </w:r>
    </w:p>
  </w:footnote>
  <w:footnote w:type="continuationSeparator" w:id="0">
    <w:p w14:paraId="6E289796" w14:textId="77777777" w:rsidR="00841C92" w:rsidRDefault="00841C92" w:rsidP="00F15D19">
      <w:pPr>
        <w:spacing w:after="0" w:line="240" w:lineRule="auto"/>
      </w:pPr>
      <w:r>
        <w:continuationSeparator/>
      </w:r>
    </w:p>
  </w:footnote>
  <w:footnote w:id="1">
    <w:p w14:paraId="37F324E0" w14:textId="72334369" w:rsidR="00161B30" w:rsidRDefault="00161B30">
      <w:pPr>
        <w:pStyle w:val="Notedebasdepage"/>
      </w:pPr>
      <w:r>
        <w:rPr>
          <w:rStyle w:val="Appelnotedebasdep"/>
        </w:rPr>
        <w:footnoteRef/>
      </w:r>
      <w:r>
        <w:t xml:space="preserve"> En ce qui concerne les doctorants se référer à la note de bas de page du règlement intérieur page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6E55" w14:textId="77777777" w:rsidR="00FB0AEF" w:rsidRPr="00E9626C" w:rsidRDefault="00FB0AEF" w:rsidP="00FB0AEF">
    <w:pPr>
      <w:pStyle w:val="En-tte"/>
    </w:pPr>
    <w:r>
      <w:rPr>
        <w:noProof/>
      </w:rPr>
      <w:drawing>
        <wp:inline distT="0" distB="0" distL="0" distR="0" wp14:anchorId="1DB33879" wp14:editId="7F8A445B">
          <wp:extent cx="1756633"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uveau logo Sciences 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281" cy="579519"/>
                  </a:xfrm>
                  <a:prstGeom prst="rect">
                    <a:avLst/>
                  </a:prstGeom>
                </pic:spPr>
              </pic:pic>
            </a:graphicData>
          </a:graphic>
        </wp:inline>
      </w:drawing>
    </w:r>
  </w:p>
  <w:p w14:paraId="12FD8BD2" w14:textId="77777777" w:rsidR="00F15D19" w:rsidRDefault="00F15D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2244"/>
    <w:multiLevelType w:val="hybridMultilevel"/>
    <w:tmpl w:val="D9B2238E"/>
    <w:lvl w:ilvl="0" w:tplc="72D4D0E0">
      <w:start w:val="3"/>
      <w:numFmt w:val="bullet"/>
      <w:lvlText w:val="-"/>
      <w:lvlJc w:val="left"/>
      <w:pPr>
        <w:ind w:left="1785" w:hanging="360"/>
      </w:pPr>
      <w:rPr>
        <w:rFonts w:ascii="HelveticaNeueLT Com 45 Lt" w:eastAsiaTheme="minorHAnsi" w:hAnsi="HelveticaNeueLT Com 45 Lt" w:cstheme="minorBidi"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 w15:restartNumberingAfterBreak="0">
    <w:nsid w:val="076A157F"/>
    <w:multiLevelType w:val="hybridMultilevel"/>
    <w:tmpl w:val="7DFCC8A0"/>
    <w:lvl w:ilvl="0" w:tplc="72D4D0E0">
      <w:start w:val="3"/>
      <w:numFmt w:val="bullet"/>
      <w:lvlText w:val="-"/>
      <w:lvlJc w:val="left"/>
      <w:pPr>
        <w:ind w:left="2136" w:hanging="360"/>
      </w:pPr>
      <w:rPr>
        <w:rFonts w:ascii="HelveticaNeueLT Com 45 Lt" w:eastAsiaTheme="minorHAnsi" w:hAnsi="HelveticaNeueLT Com 45 Lt"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0ABB5A9B"/>
    <w:multiLevelType w:val="hybridMultilevel"/>
    <w:tmpl w:val="E05821B6"/>
    <w:lvl w:ilvl="0" w:tplc="CF6CEE3A">
      <w:start w:val="6"/>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2F63376"/>
    <w:multiLevelType w:val="hybridMultilevel"/>
    <w:tmpl w:val="0AF0FDC4"/>
    <w:lvl w:ilvl="0" w:tplc="72D4D0E0">
      <w:start w:val="3"/>
      <w:numFmt w:val="bullet"/>
      <w:lvlText w:val="-"/>
      <w:lvlJc w:val="left"/>
      <w:pPr>
        <w:ind w:left="2136" w:hanging="360"/>
      </w:pPr>
      <w:rPr>
        <w:rFonts w:ascii="HelveticaNeueLT Com 45 Lt" w:eastAsiaTheme="minorHAnsi" w:hAnsi="HelveticaNeueLT Com 45 Lt"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46FB5125"/>
    <w:multiLevelType w:val="hybridMultilevel"/>
    <w:tmpl w:val="9A66E100"/>
    <w:lvl w:ilvl="0" w:tplc="0D562186">
      <w:start w:val="2"/>
      <w:numFmt w:val="bullet"/>
      <w:lvlText w:val="-"/>
      <w:lvlJc w:val="left"/>
      <w:pPr>
        <w:ind w:left="1775" w:hanging="360"/>
      </w:pPr>
      <w:rPr>
        <w:rFonts w:ascii="HelveticaNeueLT Com 45 Lt" w:eastAsiaTheme="minorHAnsi" w:hAnsi="HelveticaNeueLT Com 45 Lt" w:cstheme="minorBidi" w:hint="default"/>
      </w:rPr>
    </w:lvl>
    <w:lvl w:ilvl="1" w:tplc="040C0003" w:tentative="1">
      <w:start w:val="1"/>
      <w:numFmt w:val="bullet"/>
      <w:lvlText w:val="o"/>
      <w:lvlJc w:val="left"/>
      <w:pPr>
        <w:ind w:left="2495" w:hanging="360"/>
      </w:pPr>
      <w:rPr>
        <w:rFonts w:ascii="Courier New" w:hAnsi="Courier New" w:cs="Courier New" w:hint="default"/>
      </w:rPr>
    </w:lvl>
    <w:lvl w:ilvl="2" w:tplc="040C0005" w:tentative="1">
      <w:start w:val="1"/>
      <w:numFmt w:val="bullet"/>
      <w:lvlText w:val=""/>
      <w:lvlJc w:val="left"/>
      <w:pPr>
        <w:ind w:left="3215" w:hanging="360"/>
      </w:pPr>
      <w:rPr>
        <w:rFonts w:ascii="Wingdings" w:hAnsi="Wingdings" w:hint="default"/>
      </w:rPr>
    </w:lvl>
    <w:lvl w:ilvl="3" w:tplc="040C0001" w:tentative="1">
      <w:start w:val="1"/>
      <w:numFmt w:val="bullet"/>
      <w:lvlText w:val=""/>
      <w:lvlJc w:val="left"/>
      <w:pPr>
        <w:ind w:left="3935" w:hanging="360"/>
      </w:pPr>
      <w:rPr>
        <w:rFonts w:ascii="Symbol" w:hAnsi="Symbol" w:hint="default"/>
      </w:rPr>
    </w:lvl>
    <w:lvl w:ilvl="4" w:tplc="040C0003" w:tentative="1">
      <w:start w:val="1"/>
      <w:numFmt w:val="bullet"/>
      <w:lvlText w:val="o"/>
      <w:lvlJc w:val="left"/>
      <w:pPr>
        <w:ind w:left="4655" w:hanging="360"/>
      </w:pPr>
      <w:rPr>
        <w:rFonts w:ascii="Courier New" w:hAnsi="Courier New" w:cs="Courier New" w:hint="default"/>
      </w:rPr>
    </w:lvl>
    <w:lvl w:ilvl="5" w:tplc="040C0005" w:tentative="1">
      <w:start w:val="1"/>
      <w:numFmt w:val="bullet"/>
      <w:lvlText w:val=""/>
      <w:lvlJc w:val="left"/>
      <w:pPr>
        <w:ind w:left="5375" w:hanging="360"/>
      </w:pPr>
      <w:rPr>
        <w:rFonts w:ascii="Wingdings" w:hAnsi="Wingdings" w:hint="default"/>
      </w:rPr>
    </w:lvl>
    <w:lvl w:ilvl="6" w:tplc="040C0001" w:tentative="1">
      <w:start w:val="1"/>
      <w:numFmt w:val="bullet"/>
      <w:lvlText w:val=""/>
      <w:lvlJc w:val="left"/>
      <w:pPr>
        <w:ind w:left="6095" w:hanging="360"/>
      </w:pPr>
      <w:rPr>
        <w:rFonts w:ascii="Symbol" w:hAnsi="Symbol" w:hint="default"/>
      </w:rPr>
    </w:lvl>
    <w:lvl w:ilvl="7" w:tplc="040C0003" w:tentative="1">
      <w:start w:val="1"/>
      <w:numFmt w:val="bullet"/>
      <w:lvlText w:val="o"/>
      <w:lvlJc w:val="left"/>
      <w:pPr>
        <w:ind w:left="6815" w:hanging="360"/>
      </w:pPr>
      <w:rPr>
        <w:rFonts w:ascii="Courier New" w:hAnsi="Courier New" w:cs="Courier New" w:hint="default"/>
      </w:rPr>
    </w:lvl>
    <w:lvl w:ilvl="8" w:tplc="040C0005" w:tentative="1">
      <w:start w:val="1"/>
      <w:numFmt w:val="bullet"/>
      <w:lvlText w:val=""/>
      <w:lvlJc w:val="left"/>
      <w:pPr>
        <w:ind w:left="7535" w:hanging="360"/>
      </w:pPr>
      <w:rPr>
        <w:rFonts w:ascii="Wingdings" w:hAnsi="Wingdings" w:hint="default"/>
      </w:rPr>
    </w:lvl>
  </w:abstractNum>
  <w:abstractNum w:abstractNumId="5" w15:restartNumberingAfterBreak="0">
    <w:nsid w:val="4E8A56B4"/>
    <w:multiLevelType w:val="hybridMultilevel"/>
    <w:tmpl w:val="64B03F8C"/>
    <w:lvl w:ilvl="0" w:tplc="B6406656">
      <w:start w:val="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52582FF2"/>
    <w:multiLevelType w:val="hybridMultilevel"/>
    <w:tmpl w:val="5666F602"/>
    <w:lvl w:ilvl="0" w:tplc="72D4D0E0">
      <w:start w:val="3"/>
      <w:numFmt w:val="bullet"/>
      <w:lvlText w:val="-"/>
      <w:lvlJc w:val="left"/>
      <w:pPr>
        <w:ind w:left="1776" w:hanging="360"/>
      </w:pPr>
      <w:rPr>
        <w:rFonts w:ascii="HelveticaNeueLT Com 45 Lt" w:eastAsiaTheme="minorHAnsi" w:hAnsi="HelveticaNeueLT Com 45 Lt"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553B79FA"/>
    <w:multiLevelType w:val="hybridMultilevel"/>
    <w:tmpl w:val="1BC8290A"/>
    <w:lvl w:ilvl="0" w:tplc="9E62AE60">
      <w:start w:val="3"/>
      <w:numFmt w:val="bullet"/>
      <w:lvlText w:val="-"/>
      <w:lvlJc w:val="left"/>
      <w:pPr>
        <w:ind w:left="1776" w:hanging="360"/>
      </w:pPr>
      <w:rPr>
        <w:rFonts w:ascii="HelveticaNeueLT Com 45 Lt" w:eastAsiaTheme="minorHAnsi" w:hAnsi="HelveticaNeueLT Com 45 Lt"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6E3B1483"/>
    <w:multiLevelType w:val="hybridMultilevel"/>
    <w:tmpl w:val="D88048A2"/>
    <w:lvl w:ilvl="0" w:tplc="19A8908C">
      <w:start w:val="1"/>
      <w:numFmt w:val="bullet"/>
      <w:lvlText w:val="-"/>
      <w:lvlJc w:val="left"/>
      <w:pPr>
        <w:ind w:left="1776" w:hanging="360"/>
      </w:pPr>
      <w:rPr>
        <w:rFonts w:ascii="HelveticaNeueLT Com 45 Lt" w:eastAsiaTheme="minorHAnsi" w:hAnsi="HelveticaNeueLT Com 45 Lt"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674263194">
    <w:abstractNumId w:val="2"/>
  </w:num>
  <w:num w:numId="2" w16cid:durableId="763653873">
    <w:abstractNumId w:val="5"/>
  </w:num>
  <w:num w:numId="3" w16cid:durableId="1311714961">
    <w:abstractNumId w:val="0"/>
  </w:num>
  <w:num w:numId="4" w16cid:durableId="1533416133">
    <w:abstractNumId w:val="3"/>
  </w:num>
  <w:num w:numId="5" w16cid:durableId="875506939">
    <w:abstractNumId w:val="6"/>
  </w:num>
  <w:num w:numId="6" w16cid:durableId="1105155693">
    <w:abstractNumId w:val="7"/>
  </w:num>
  <w:num w:numId="7" w16cid:durableId="1423602729">
    <w:abstractNumId w:val="1"/>
  </w:num>
  <w:num w:numId="8" w16cid:durableId="113212627">
    <w:abstractNumId w:val="8"/>
  </w:num>
  <w:num w:numId="9" w16cid:durableId="1607159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DC"/>
    <w:rsid w:val="000122BE"/>
    <w:rsid w:val="00022ED5"/>
    <w:rsid w:val="000A2D64"/>
    <w:rsid w:val="000D6192"/>
    <w:rsid w:val="00113561"/>
    <w:rsid w:val="00123B2C"/>
    <w:rsid w:val="00124045"/>
    <w:rsid w:val="00161B30"/>
    <w:rsid w:val="00180B72"/>
    <w:rsid w:val="00182D56"/>
    <w:rsid w:val="00200151"/>
    <w:rsid w:val="0025751A"/>
    <w:rsid w:val="00261969"/>
    <w:rsid w:val="00266FC9"/>
    <w:rsid w:val="00277E8C"/>
    <w:rsid w:val="002A6544"/>
    <w:rsid w:val="002E7D84"/>
    <w:rsid w:val="00323E4D"/>
    <w:rsid w:val="00360C45"/>
    <w:rsid w:val="00396BF4"/>
    <w:rsid w:val="003C3AE3"/>
    <w:rsid w:val="003C70F6"/>
    <w:rsid w:val="003D2B35"/>
    <w:rsid w:val="003E1AC8"/>
    <w:rsid w:val="004204E1"/>
    <w:rsid w:val="00440C00"/>
    <w:rsid w:val="00450F29"/>
    <w:rsid w:val="00473583"/>
    <w:rsid w:val="004E0AE9"/>
    <w:rsid w:val="004F0857"/>
    <w:rsid w:val="00504643"/>
    <w:rsid w:val="005257D1"/>
    <w:rsid w:val="005473C2"/>
    <w:rsid w:val="00566046"/>
    <w:rsid w:val="00587956"/>
    <w:rsid w:val="005F334E"/>
    <w:rsid w:val="005F65EF"/>
    <w:rsid w:val="0064459E"/>
    <w:rsid w:val="00647035"/>
    <w:rsid w:val="00656073"/>
    <w:rsid w:val="00677622"/>
    <w:rsid w:val="006854D8"/>
    <w:rsid w:val="00706543"/>
    <w:rsid w:val="00722997"/>
    <w:rsid w:val="0072693D"/>
    <w:rsid w:val="007378E4"/>
    <w:rsid w:val="00757480"/>
    <w:rsid w:val="00762F3C"/>
    <w:rsid w:val="0077264D"/>
    <w:rsid w:val="007920C7"/>
    <w:rsid w:val="0079292D"/>
    <w:rsid w:val="00792CDD"/>
    <w:rsid w:val="0079313C"/>
    <w:rsid w:val="007A6538"/>
    <w:rsid w:val="007E14E1"/>
    <w:rsid w:val="007F19D1"/>
    <w:rsid w:val="00801614"/>
    <w:rsid w:val="00826752"/>
    <w:rsid w:val="00841C92"/>
    <w:rsid w:val="00871D36"/>
    <w:rsid w:val="00873C9F"/>
    <w:rsid w:val="00883A2D"/>
    <w:rsid w:val="008F6593"/>
    <w:rsid w:val="009114B0"/>
    <w:rsid w:val="00923E7E"/>
    <w:rsid w:val="00932101"/>
    <w:rsid w:val="0093464A"/>
    <w:rsid w:val="00951E44"/>
    <w:rsid w:val="00966061"/>
    <w:rsid w:val="00967638"/>
    <w:rsid w:val="009676A4"/>
    <w:rsid w:val="00972F8A"/>
    <w:rsid w:val="009925BF"/>
    <w:rsid w:val="00993483"/>
    <w:rsid w:val="009B1100"/>
    <w:rsid w:val="009B52C8"/>
    <w:rsid w:val="00A10A6F"/>
    <w:rsid w:val="00A21390"/>
    <w:rsid w:val="00A36625"/>
    <w:rsid w:val="00A36626"/>
    <w:rsid w:val="00A50349"/>
    <w:rsid w:val="00A60C25"/>
    <w:rsid w:val="00A81FC4"/>
    <w:rsid w:val="00AA0EEB"/>
    <w:rsid w:val="00AB4EBB"/>
    <w:rsid w:val="00AC055D"/>
    <w:rsid w:val="00AC7648"/>
    <w:rsid w:val="00AD71C7"/>
    <w:rsid w:val="00AE0FF2"/>
    <w:rsid w:val="00B21388"/>
    <w:rsid w:val="00B2682A"/>
    <w:rsid w:val="00B852DD"/>
    <w:rsid w:val="00BB1091"/>
    <w:rsid w:val="00BB13EE"/>
    <w:rsid w:val="00BF5CA9"/>
    <w:rsid w:val="00C404CB"/>
    <w:rsid w:val="00C41505"/>
    <w:rsid w:val="00C51D1B"/>
    <w:rsid w:val="00C5429A"/>
    <w:rsid w:val="00CA43C1"/>
    <w:rsid w:val="00CC4D9D"/>
    <w:rsid w:val="00CC6D05"/>
    <w:rsid w:val="00CE3490"/>
    <w:rsid w:val="00CE58E4"/>
    <w:rsid w:val="00D223B0"/>
    <w:rsid w:val="00D47FCC"/>
    <w:rsid w:val="00D95A8C"/>
    <w:rsid w:val="00DD1503"/>
    <w:rsid w:val="00DF0840"/>
    <w:rsid w:val="00E40524"/>
    <w:rsid w:val="00E41845"/>
    <w:rsid w:val="00E77500"/>
    <w:rsid w:val="00E94FA2"/>
    <w:rsid w:val="00E9626C"/>
    <w:rsid w:val="00EA432B"/>
    <w:rsid w:val="00F05AF3"/>
    <w:rsid w:val="00F15D19"/>
    <w:rsid w:val="00F451CA"/>
    <w:rsid w:val="00F52458"/>
    <w:rsid w:val="00F77932"/>
    <w:rsid w:val="00FB0AEF"/>
    <w:rsid w:val="00FB1EF1"/>
    <w:rsid w:val="00FC2E69"/>
    <w:rsid w:val="00FC6325"/>
    <w:rsid w:val="00FE41DC"/>
    <w:rsid w:val="00FF0237"/>
    <w:rsid w:val="00FF428A"/>
    <w:rsid w:val="00FF4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BE91"/>
  <w15:chartTrackingRefBased/>
  <w15:docId w15:val="{1043B398-66AA-4A4B-9152-2E5F5FD6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B1EF1"/>
    <w:pPr>
      <w:spacing w:after="0" w:line="240" w:lineRule="auto"/>
    </w:pPr>
  </w:style>
  <w:style w:type="paragraph" w:styleId="Textedebulles">
    <w:name w:val="Balloon Text"/>
    <w:basedOn w:val="Normal"/>
    <w:link w:val="TextedebullesCar"/>
    <w:uiPriority w:val="99"/>
    <w:semiHidden/>
    <w:unhideWhenUsed/>
    <w:rsid w:val="00AC05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55D"/>
    <w:rPr>
      <w:rFonts w:ascii="Segoe UI" w:hAnsi="Segoe UI" w:cs="Segoe UI"/>
      <w:sz w:val="18"/>
      <w:szCs w:val="18"/>
    </w:rPr>
  </w:style>
  <w:style w:type="paragraph" w:styleId="En-tte">
    <w:name w:val="header"/>
    <w:basedOn w:val="Normal"/>
    <w:link w:val="En-tteCar"/>
    <w:unhideWhenUsed/>
    <w:rsid w:val="00F15D19"/>
    <w:pPr>
      <w:tabs>
        <w:tab w:val="center" w:pos="4536"/>
        <w:tab w:val="right" w:pos="9072"/>
      </w:tabs>
      <w:spacing w:after="0" w:line="240" w:lineRule="auto"/>
    </w:pPr>
  </w:style>
  <w:style w:type="character" w:customStyle="1" w:styleId="En-tteCar">
    <w:name w:val="En-tête Car"/>
    <w:basedOn w:val="Policepardfaut"/>
    <w:link w:val="En-tte"/>
    <w:rsid w:val="00F15D19"/>
  </w:style>
  <w:style w:type="paragraph" w:styleId="Pieddepage">
    <w:name w:val="footer"/>
    <w:basedOn w:val="Normal"/>
    <w:link w:val="PieddepageCar"/>
    <w:uiPriority w:val="99"/>
    <w:unhideWhenUsed/>
    <w:rsid w:val="00F15D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D19"/>
  </w:style>
  <w:style w:type="paragraph" w:styleId="Paragraphedeliste">
    <w:name w:val="List Paragraph"/>
    <w:basedOn w:val="Normal"/>
    <w:uiPriority w:val="34"/>
    <w:qFormat/>
    <w:rsid w:val="00D47FCC"/>
    <w:pPr>
      <w:ind w:left="720"/>
      <w:contextualSpacing/>
    </w:pPr>
  </w:style>
  <w:style w:type="paragraph" w:styleId="Notedebasdepage">
    <w:name w:val="footnote text"/>
    <w:basedOn w:val="Normal"/>
    <w:link w:val="NotedebasdepageCar"/>
    <w:uiPriority w:val="99"/>
    <w:semiHidden/>
    <w:unhideWhenUsed/>
    <w:rsid w:val="00161B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1B30"/>
    <w:rPr>
      <w:sz w:val="20"/>
      <w:szCs w:val="20"/>
    </w:rPr>
  </w:style>
  <w:style w:type="character" w:styleId="Appelnotedebasdep">
    <w:name w:val="footnote reference"/>
    <w:basedOn w:val="Policepardfaut"/>
    <w:uiPriority w:val="99"/>
    <w:semiHidden/>
    <w:unhideWhenUsed/>
    <w:rsid w:val="00161B30"/>
    <w:rPr>
      <w:vertAlign w:val="superscript"/>
    </w:rPr>
  </w:style>
  <w:style w:type="character" w:styleId="Lienhypertexte">
    <w:name w:val="Hyperlink"/>
    <w:basedOn w:val="Policepardfaut"/>
    <w:uiPriority w:val="99"/>
    <w:unhideWhenUsed/>
    <w:rsid w:val="003E1AC8"/>
    <w:rPr>
      <w:color w:val="0563C1" w:themeColor="hyperlink"/>
      <w:u w:val="single"/>
    </w:rPr>
  </w:style>
  <w:style w:type="character" w:styleId="Mentionnonrsolue">
    <w:name w:val="Unresolved Mention"/>
    <w:basedOn w:val="Policepardfaut"/>
    <w:uiPriority w:val="99"/>
    <w:semiHidden/>
    <w:unhideWhenUsed/>
    <w:rsid w:val="003E1AC8"/>
    <w:rPr>
      <w:color w:val="605E5C"/>
      <w:shd w:val="clear" w:color="auto" w:fill="E1DFDD"/>
    </w:rPr>
  </w:style>
  <w:style w:type="paragraph" w:customStyle="1" w:styleId="Default">
    <w:name w:val="Default"/>
    <w:rsid w:val="009676A4"/>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Marquedecommentaire">
    <w:name w:val="annotation reference"/>
    <w:basedOn w:val="Policepardfaut"/>
    <w:uiPriority w:val="99"/>
    <w:semiHidden/>
    <w:unhideWhenUsed/>
    <w:rsid w:val="007A6538"/>
    <w:rPr>
      <w:sz w:val="16"/>
      <w:szCs w:val="16"/>
    </w:rPr>
  </w:style>
  <w:style w:type="paragraph" w:styleId="Commentaire">
    <w:name w:val="annotation text"/>
    <w:basedOn w:val="Normal"/>
    <w:link w:val="CommentaireCar"/>
    <w:uiPriority w:val="99"/>
    <w:semiHidden/>
    <w:unhideWhenUsed/>
    <w:rsid w:val="007A6538"/>
    <w:pPr>
      <w:spacing w:line="240" w:lineRule="auto"/>
    </w:pPr>
    <w:rPr>
      <w:sz w:val="20"/>
      <w:szCs w:val="20"/>
    </w:rPr>
  </w:style>
  <w:style w:type="character" w:customStyle="1" w:styleId="CommentaireCar">
    <w:name w:val="Commentaire Car"/>
    <w:basedOn w:val="Policepardfaut"/>
    <w:link w:val="Commentaire"/>
    <w:uiPriority w:val="99"/>
    <w:semiHidden/>
    <w:rsid w:val="007A6538"/>
    <w:rPr>
      <w:sz w:val="20"/>
      <w:szCs w:val="20"/>
    </w:rPr>
  </w:style>
  <w:style w:type="paragraph" w:styleId="Objetducommentaire">
    <w:name w:val="annotation subject"/>
    <w:basedOn w:val="Commentaire"/>
    <w:next w:val="Commentaire"/>
    <w:link w:val="ObjetducommentaireCar"/>
    <w:uiPriority w:val="99"/>
    <w:semiHidden/>
    <w:unhideWhenUsed/>
    <w:rsid w:val="007A6538"/>
    <w:rPr>
      <w:b/>
      <w:bCs/>
    </w:rPr>
  </w:style>
  <w:style w:type="character" w:customStyle="1" w:styleId="ObjetducommentaireCar">
    <w:name w:val="Objet du commentaire Car"/>
    <w:basedOn w:val="CommentaireCar"/>
    <w:link w:val="Objetducommentaire"/>
    <w:uiPriority w:val="99"/>
    <w:semiHidden/>
    <w:rsid w:val="007A6538"/>
    <w:rPr>
      <w:b/>
      <w:bCs/>
      <w:sz w:val="20"/>
      <w:szCs w:val="20"/>
    </w:rPr>
  </w:style>
  <w:style w:type="paragraph" w:styleId="Rvision">
    <w:name w:val="Revision"/>
    <w:hidden/>
    <w:uiPriority w:val="99"/>
    <w:semiHidden/>
    <w:rsid w:val="00FF0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518">
      <w:bodyDiv w:val="1"/>
      <w:marLeft w:val="0"/>
      <w:marRight w:val="0"/>
      <w:marTop w:val="0"/>
      <w:marBottom w:val="0"/>
      <w:divBdr>
        <w:top w:val="none" w:sz="0" w:space="0" w:color="auto"/>
        <w:left w:val="none" w:sz="0" w:space="0" w:color="auto"/>
        <w:bottom w:val="none" w:sz="0" w:space="0" w:color="auto"/>
        <w:right w:val="none" w:sz="0" w:space="0" w:color="auto"/>
      </w:divBdr>
    </w:div>
    <w:div w:id="11384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irection@sciencespo-aix.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iat.direction@sciencespo-aix.fr" TargetMode="External"/><Relationship Id="rId4" Type="http://schemas.openxmlformats.org/officeDocument/2006/relationships/settings" Target="settings.xml"/><Relationship Id="rId9" Type="http://schemas.openxmlformats.org/officeDocument/2006/relationships/hyperlink" Target="mailto:secretariat.direction@sciencespo-aix.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2135-0F40-46EB-8FD1-5E831228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7</Pages>
  <Words>2685</Words>
  <Characters>14772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Rigaud</dc:creator>
  <cp:keywords/>
  <dc:description/>
  <cp:lastModifiedBy>Mathilde Guittet</cp:lastModifiedBy>
  <cp:revision>7</cp:revision>
  <cp:lastPrinted>2025-10-15T08:36:00Z</cp:lastPrinted>
  <dcterms:created xsi:type="dcterms:W3CDTF">2025-09-10T10:27:00Z</dcterms:created>
  <dcterms:modified xsi:type="dcterms:W3CDTF">2025-10-15T08:36:00Z</dcterms:modified>
</cp:coreProperties>
</file>